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heading=h.gjdgxs" w:colFirst="0" w:colLast="0"/>
    <w:bookmarkEnd w:id="0"/>
    <w:p w14:paraId="4569E0DA" w14:textId="77777777" w:rsidR="005F5BC3" w:rsidRDefault="0001714F">
      <w:pPr>
        <w:widowControl w:val="0"/>
        <w:pBdr>
          <w:top w:val="nil"/>
          <w:left w:val="nil"/>
          <w:bottom w:val="nil"/>
          <w:right w:val="nil"/>
          <w:between w:val="nil"/>
        </w:pBdr>
        <w:spacing w:after="120"/>
        <w:ind w:left="744"/>
        <w:rPr>
          <w:rFonts w:ascii="Arial" w:eastAsia="Arial" w:hAnsi="Arial" w:cs="Arial"/>
          <w:color w:val="000000"/>
          <w:sz w:val="24"/>
          <w:szCs w:val="24"/>
        </w:rPr>
      </w:pPr>
      <w:r>
        <w:rPr>
          <w:rFonts w:ascii="Arial" w:eastAsia="Arial" w:hAnsi="Arial" w:cs="Arial"/>
          <w:noProof/>
          <w:sz w:val="24"/>
          <w:szCs w:val="24"/>
        </w:rPr>
        <mc:AlternateContent>
          <mc:Choice Requires="wpg">
            <w:drawing>
              <wp:anchor distT="0" distB="0" distL="114300" distR="114300" simplePos="0" relativeHeight="251658240" behindDoc="0" locked="0" layoutInCell="1" hidden="0" allowOverlap="1" wp14:anchorId="4569E330" wp14:editId="4569E331">
                <wp:simplePos x="0" y="0"/>
                <wp:positionH relativeFrom="page">
                  <wp:posOffset>126845</wp:posOffset>
                </wp:positionH>
                <wp:positionV relativeFrom="page">
                  <wp:posOffset>123825</wp:posOffset>
                </wp:positionV>
                <wp:extent cx="7315200" cy="1181100"/>
                <wp:effectExtent l="0" t="0" r="0" b="0"/>
                <wp:wrapNone/>
                <wp:docPr id="5" name=""/>
                <wp:cNvGraphicFramePr/>
                <a:graphic xmlns:a="http://schemas.openxmlformats.org/drawingml/2006/main">
                  <a:graphicData uri="http://schemas.microsoft.com/office/word/2010/wordprocessingGroup">
                    <wpg:wgp>
                      <wpg:cNvGrpSpPr/>
                      <wpg:grpSpPr>
                        <a:xfrm>
                          <a:off x="0" y="0"/>
                          <a:ext cx="7315200" cy="1181100"/>
                          <a:chOff x="1688400" y="3189450"/>
                          <a:chExt cx="7315200" cy="1181100"/>
                        </a:xfrm>
                      </wpg:grpSpPr>
                      <wpg:grpSp>
                        <wpg:cNvPr id="1" name="Grupo 1"/>
                        <wpg:cNvGrpSpPr/>
                        <wpg:grpSpPr>
                          <a:xfrm>
                            <a:off x="1688400" y="3189450"/>
                            <a:ext cx="7315200" cy="1181100"/>
                            <a:chOff x="0" y="-1"/>
                            <a:chExt cx="7315200" cy="1216153"/>
                          </a:xfrm>
                        </wpg:grpSpPr>
                        <wps:wsp>
                          <wps:cNvPr id="2" name="Rectángulo 2"/>
                          <wps:cNvSpPr/>
                          <wps:spPr>
                            <a:xfrm>
                              <a:off x="0" y="-1"/>
                              <a:ext cx="7315200" cy="1216150"/>
                            </a:xfrm>
                            <a:prstGeom prst="rect">
                              <a:avLst/>
                            </a:prstGeom>
                            <a:noFill/>
                            <a:ln>
                              <a:noFill/>
                            </a:ln>
                          </wps:spPr>
                          <wps:txbx>
                            <w:txbxContent>
                              <w:p w14:paraId="4569E33D" w14:textId="77777777" w:rsidR="005F5BC3" w:rsidRDefault="005F5BC3">
                                <w:pPr>
                                  <w:textDirection w:val="btLr"/>
                                </w:pPr>
                              </w:p>
                            </w:txbxContent>
                          </wps:txbx>
                          <wps:bodyPr spcFirstLastPara="1" wrap="square" lIns="91425" tIns="91425" rIns="91425" bIns="91425" anchor="ctr" anchorCtr="0">
                            <a:noAutofit/>
                          </wps:bodyPr>
                        </wps:wsp>
                        <wps:wsp>
                          <wps:cNvPr id="3" name="Forma libre 3"/>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4" name="Rectángulo 4"/>
                          <wps:cNvSpPr/>
                          <wps:spPr>
                            <a:xfrm>
                              <a:off x="0" y="0"/>
                              <a:ext cx="7315200" cy="1216152"/>
                            </a:xfrm>
                            <a:prstGeom prst="rect">
                              <a:avLst/>
                            </a:prstGeom>
                            <a:blipFill rotWithShape="1">
                              <a:blip r:embed="rId8">
                                <a:alphaModFix/>
                              </a:blip>
                              <a:stretch>
                                <a:fillRect r="-7573"/>
                              </a:stretch>
                            </a:blipFill>
                            <a:ln>
                              <a:noFill/>
                            </a:ln>
                          </wps:spPr>
                          <wps:txbx>
                            <w:txbxContent>
                              <w:p w14:paraId="4569E33E" w14:textId="77777777" w:rsidR="005F5BC3" w:rsidRDefault="005F5BC3">
                                <w:pPr>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126845</wp:posOffset>
                </wp:positionH>
                <wp:positionV relativeFrom="page">
                  <wp:posOffset>123825</wp:posOffset>
                </wp:positionV>
                <wp:extent cx="7315200" cy="118110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315200" cy="1181100"/>
                        </a:xfrm>
                        <a:prstGeom prst="rect"/>
                        <a:ln/>
                      </pic:spPr>
                    </pic:pic>
                  </a:graphicData>
                </a:graphic>
              </wp:anchor>
            </w:drawing>
          </mc:Fallback>
        </mc:AlternateContent>
      </w:r>
    </w:p>
    <w:p w14:paraId="4569E0DB" w14:textId="77777777" w:rsidR="005F5BC3" w:rsidRDefault="005F5BC3">
      <w:pPr>
        <w:widowControl w:val="0"/>
        <w:pBdr>
          <w:top w:val="nil"/>
          <w:left w:val="nil"/>
          <w:bottom w:val="nil"/>
          <w:right w:val="nil"/>
          <w:between w:val="nil"/>
        </w:pBdr>
        <w:spacing w:after="120"/>
        <w:rPr>
          <w:rFonts w:ascii="Arial" w:eastAsia="Arial" w:hAnsi="Arial" w:cs="Arial"/>
          <w:color w:val="000000"/>
          <w:sz w:val="24"/>
          <w:szCs w:val="24"/>
        </w:rPr>
      </w:pPr>
    </w:p>
    <w:p w14:paraId="4569E0DC" w14:textId="77777777" w:rsidR="005F5BC3" w:rsidRDefault="005F5BC3">
      <w:pPr>
        <w:widowControl w:val="0"/>
        <w:pBdr>
          <w:top w:val="nil"/>
          <w:left w:val="nil"/>
          <w:bottom w:val="nil"/>
          <w:right w:val="nil"/>
          <w:between w:val="nil"/>
        </w:pBdr>
        <w:spacing w:after="120"/>
        <w:rPr>
          <w:rFonts w:ascii="Arial" w:eastAsia="Arial" w:hAnsi="Arial" w:cs="Arial"/>
          <w:color w:val="000000"/>
          <w:sz w:val="24"/>
          <w:szCs w:val="24"/>
        </w:rPr>
      </w:pPr>
    </w:p>
    <w:p w14:paraId="4569E0DD" w14:textId="77777777" w:rsidR="005F5BC3" w:rsidRDefault="005F5BC3">
      <w:pPr>
        <w:widowControl w:val="0"/>
        <w:pBdr>
          <w:top w:val="nil"/>
          <w:left w:val="nil"/>
          <w:bottom w:val="nil"/>
          <w:right w:val="nil"/>
          <w:between w:val="nil"/>
        </w:pBdr>
        <w:spacing w:after="120"/>
        <w:rPr>
          <w:rFonts w:ascii="Arial" w:eastAsia="Arial" w:hAnsi="Arial" w:cs="Arial"/>
          <w:color w:val="000000"/>
          <w:sz w:val="24"/>
          <w:szCs w:val="24"/>
        </w:rPr>
      </w:pPr>
    </w:p>
    <w:p w14:paraId="4569E0DE" w14:textId="77777777" w:rsidR="005F5BC3" w:rsidRDefault="005F5BC3">
      <w:pPr>
        <w:widowControl w:val="0"/>
        <w:pBdr>
          <w:top w:val="nil"/>
          <w:left w:val="nil"/>
          <w:bottom w:val="nil"/>
          <w:right w:val="nil"/>
          <w:between w:val="nil"/>
        </w:pBdr>
        <w:spacing w:after="120"/>
        <w:rPr>
          <w:rFonts w:ascii="Arial" w:eastAsia="Arial" w:hAnsi="Arial" w:cs="Arial"/>
          <w:color w:val="000000"/>
          <w:sz w:val="24"/>
          <w:szCs w:val="24"/>
        </w:rPr>
      </w:pPr>
    </w:p>
    <w:p w14:paraId="4569E0DF" w14:textId="77777777" w:rsidR="005F5BC3" w:rsidRDefault="005F5BC3">
      <w:pPr>
        <w:widowControl w:val="0"/>
        <w:pBdr>
          <w:top w:val="nil"/>
          <w:left w:val="nil"/>
          <w:bottom w:val="nil"/>
          <w:right w:val="nil"/>
          <w:between w:val="nil"/>
        </w:pBdr>
        <w:spacing w:after="120"/>
        <w:rPr>
          <w:rFonts w:ascii="Arial" w:eastAsia="Arial" w:hAnsi="Arial" w:cs="Arial"/>
          <w:color w:val="000000"/>
          <w:sz w:val="24"/>
          <w:szCs w:val="24"/>
        </w:rPr>
      </w:pPr>
    </w:p>
    <w:p w14:paraId="4569E0E0" w14:textId="77777777" w:rsidR="005F5BC3" w:rsidRDefault="0001714F">
      <w:pPr>
        <w:widowControl w:val="0"/>
        <w:pBdr>
          <w:top w:val="nil"/>
          <w:left w:val="nil"/>
          <w:bottom w:val="nil"/>
          <w:right w:val="nil"/>
          <w:between w:val="nil"/>
        </w:pBdr>
        <w:spacing w:after="120"/>
        <w:ind w:left="744"/>
        <w:jc w:val="center"/>
        <w:rPr>
          <w:b/>
          <w:color w:val="000000"/>
          <w:sz w:val="44"/>
          <w:szCs w:val="44"/>
        </w:rPr>
      </w:pPr>
      <w:bookmarkStart w:id="1" w:name="_heading=h.30j0zll" w:colFirst="0" w:colLast="0"/>
      <w:bookmarkEnd w:id="1"/>
      <w:r>
        <w:rPr>
          <w:b/>
          <w:color w:val="000000"/>
          <w:sz w:val="44"/>
          <w:szCs w:val="44"/>
        </w:rPr>
        <w:t>PROGRAMACIÓN DIDÁCTICA DEL MÓDULO</w:t>
      </w:r>
    </w:p>
    <w:p w14:paraId="4569E0E1" w14:textId="77777777" w:rsidR="005F5BC3" w:rsidRDefault="0001714F">
      <w:pPr>
        <w:pBdr>
          <w:top w:val="single" w:sz="4" w:space="1" w:color="000000"/>
          <w:left w:val="single" w:sz="4" w:space="4" w:color="000000"/>
          <w:bottom w:val="single" w:sz="4" w:space="1" w:color="000000"/>
          <w:right w:val="single" w:sz="4" w:space="4" w:color="000000"/>
        </w:pBdr>
        <w:shd w:val="clear" w:color="auto" w:fill="B8CCE4"/>
        <w:ind w:left="708"/>
        <w:jc w:val="center"/>
        <w:rPr>
          <w:b/>
          <w:sz w:val="56"/>
          <w:szCs w:val="56"/>
        </w:rPr>
      </w:pPr>
      <w:r>
        <w:rPr>
          <w:b/>
          <w:sz w:val="56"/>
          <w:szCs w:val="56"/>
        </w:rPr>
        <w:t>SERVICIOS ATENCIÓN AL CLIENTE</w:t>
      </w:r>
    </w:p>
    <w:p w14:paraId="4569E0E2" w14:textId="77777777" w:rsidR="005F5BC3" w:rsidRDefault="005F5BC3">
      <w:pPr>
        <w:tabs>
          <w:tab w:val="left" w:pos="1134"/>
        </w:tabs>
        <w:spacing w:after="240" w:line="280" w:lineRule="auto"/>
        <w:jc w:val="center"/>
        <w:rPr>
          <w:sz w:val="36"/>
          <w:szCs w:val="36"/>
        </w:rPr>
      </w:pPr>
    </w:p>
    <w:p w14:paraId="4569E0E3" w14:textId="77777777" w:rsidR="005F5BC3" w:rsidRDefault="0001714F">
      <w:pPr>
        <w:tabs>
          <w:tab w:val="left" w:pos="1134"/>
        </w:tabs>
        <w:spacing w:after="240" w:line="280" w:lineRule="auto"/>
        <w:jc w:val="center"/>
        <w:rPr>
          <w:sz w:val="36"/>
          <w:szCs w:val="36"/>
        </w:rPr>
      </w:pPr>
      <w:r>
        <w:rPr>
          <w:sz w:val="36"/>
          <w:szCs w:val="36"/>
        </w:rPr>
        <w:t>Familia Profesional: Comercio y Marketing</w:t>
      </w:r>
    </w:p>
    <w:p w14:paraId="4569E0E4" w14:textId="77777777" w:rsidR="005F5BC3" w:rsidRDefault="0001714F">
      <w:pPr>
        <w:widowControl w:val="0"/>
        <w:pBdr>
          <w:top w:val="nil"/>
          <w:left w:val="nil"/>
          <w:bottom w:val="nil"/>
          <w:right w:val="nil"/>
          <w:between w:val="nil"/>
        </w:pBdr>
        <w:ind w:left="744"/>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4569E332" wp14:editId="4569E333">
            <wp:extent cx="4981575" cy="29051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981575" cy="2905125"/>
                    </a:xfrm>
                    <a:prstGeom prst="rect">
                      <a:avLst/>
                    </a:prstGeom>
                    <a:ln/>
                  </pic:spPr>
                </pic:pic>
              </a:graphicData>
            </a:graphic>
          </wp:inline>
        </w:drawing>
      </w:r>
    </w:p>
    <w:p w14:paraId="4569E0E5" w14:textId="77777777" w:rsidR="005F5BC3" w:rsidRDefault="005F5BC3">
      <w:pPr>
        <w:spacing w:line="360" w:lineRule="auto"/>
        <w:jc w:val="center"/>
        <w:rPr>
          <w:sz w:val="40"/>
          <w:szCs w:val="40"/>
        </w:rPr>
      </w:pPr>
    </w:p>
    <w:p w14:paraId="4569E0E6" w14:textId="77777777" w:rsidR="005F5BC3" w:rsidRDefault="0001714F">
      <w:pPr>
        <w:spacing w:line="360" w:lineRule="auto"/>
        <w:jc w:val="center"/>
        <w:rPr>
          <w:sz w:val="40"/>
          <w:szCs w:val="40"/>
        </w:rPr>
      </w:pPr>
      <w:r>
        <w:rPr>
          <w:sz w:val="40"/>
          <w:szCs w:val="40"/>
        </w:rPr>
        <w:t>CFGM ACTIVIDADES COMERCIALES</w:t>
      </w:r>
    </w:p>
    <w:p w14:paraId="4569E0E7" w14:textId="77777777" w:rsidR="005F5BC3" w:rsidRDefault="0001714F">
      <w:pPr>
        <w:spacing w:line="360" w:lineRule="auto"/>
        <w:jc w:val="center"/>
        <w:rPr>
          <w:sz w:val="40"/>
          <w:szCs w:val="40"/>
        </w:rPr>
      </w:pPr>
      <w:r>
        <w:rPr>
          <w:sz w:val="40"/>
          <w:szCs w:val="40"/>
        </w:rPr>
        <w:t>2º CURSO</w:t>
      </w:r>
    </w:p>
    <w:p w14:paraId="4569E0E8" w14:textId="73CBFF2D" w:rsidR="005F5BC3" w:rsidRDefault="0001714F">
      <w:pPr>
        <w:spacing w:after="120"/>
        <w:jc w:val="center"/>
        <w:rPr>
          <w:sz w:val="40"/>
          <w:szCs w:val="40"/>
        </w:rPr>
      </w:pPr>
      <w:r>
        <w:rPr>
          <w:sz w:val="40"/>
          <w:szCs w:val="40"/>
        </w:rPr>
        <w:t>AÑO ACADÉMICO: 2023</w:t>
      </w:r>
      <w:r>
        <w:rPr>
          <w:sz w:val="40"/>
          <w:szCs w:val="40"/>
        </w:rPr>
        <w:t xml:space="preserve"> – 2024</w:t>
      </w:r>
    </w:p>
    <w:p w14:paraId="4569E0E9" w14:textId="7E89FB46" w:rsidR="005F5BC3" w:rsidRDefault="0001714F">
      <w:pPr>
        <w:spacing w:line="360" w:lineRule="auto"/>
        <w:jc w:val="center"/>
        <w:rPr>
          <w:b/>
          <w:i/>
          <w:sz w:val="28"/>
          <w:szCs w:val="28"/>
        </w:rPr>
        <w:sectPr w:rsidR="005F5BC3">
          <w:headerReference w:type="default" r:id="rId11"/>
          <w:footerReference w:type="default" r:id="rId12"/>
          <w:pgSz w:w="11900" w:h="16838"/>
          <w:pgMar w:top="1440" w:right="1426" w:bottom="1440" w:left="1440" w:header="0" w:footer="0" w:gutter="0"/>
          <w:pgNumType w:start="1"/>
          <w:cols w:space="720"/>
          <w:titlePg/>
        </w:sectPr>
      </w:pPr>
      <w:r>
        <w:rPr>
          <w:sz w:val="40"/>
          <w:szCs w:val="40"/>
        </w:rPr>
        <w:t>Profesor</w:t>
      </w:r>
      <w:r>
        <w:rPr>
          <w:sz w:val="40"/>
          <w:szCs w:val="40"/>
        </w:rPr>
        <w:t>: Iván López Villar</w:t>
      </w:r>
      <w:r>
        <w:br w:type="page"/>
      </w:r>
    </w:p>
    <w:p w14:paraId="4569E0EA" w14:textId="77777777" w:rsidR="005F5BC3" w:rsidRDefault="0001714F">
      <w:pPr>
        <w:keepNext/>
        <w:keepLines/>
        <w:pBdr>
          <w:top w:val="nil"/>
          <w:left w:val="nil"/>
          <w:bottom w:val="nil"/>
          <w:right w:val="nil"/>
          <w:between w:val="nil"/>
        </w:pBdr>
        <w:spacing w:before="480" w:line="276" w:lineRule="auto"/>
        <w:rPr>
          <w:rFonts w:ascii="Arial Narrow" w:eastAsia="Arial Narrow" w:hAnsi="Arial Narrow" w:cs="Arial Narrow"/>
          <w:b/>
          <w:color w:val="366091"/>
          <w:sz w:val="28"/>
          <w:szCs w:val="28"/>
        </w:rPr>
      </w:pPr>
      <w:bookmarkStart w:id="2" w:name="bookmark=id.1fob9te" w:colFirst="0" w:colLast="0"/>
      <w:bookmarkEnd w:id="2"/>
      <w:r>
        <w:rPr>
          <w:rFonts w:ascii="Arial Narrow" w:eastAsia="Arial Narrow" w:hAnsi="Arial Narrow" w:cs="Arial Narrow"/>
          <w:b/>
          <w:color w:val="366091"/>
          <w:sz w:val="28"/>
          <w:szCs w:val="28"/>
        </w:rPr>
        <w:lastRenderedPageBreak/>
        <w:t>Contenido</w:t>
      </w:r>
    </w:p>
    <w:p w14:paraId="4569E0EB" w14:textId="77777777" w:rsidR="005F5BC3" w:rsidRDefault="005F5BC3">
      <w:pPr>
        <w:rPr>
          <w:rFonts w:ascii="Arial Narrow" w:eastAsia="Arial Narrow" w:hAnsi="Arial Narrow" w:cs="Arial Narrow"/>
          <w:sz w:val="28"/>
          <w:szCs w:val="28"/>
        </w:rPr>
      </w:pPr>
    </w:p>
    <w:sdt>
      <w:sdtPr>
        <w:id w:val="-65807132"/>
        <w:docPartObj>
          <w:docPartGallery w:val="Table of Contents"/>
          <w:docPartUnique/>
        </w:docPartObj>
      </w:sdtPr>
      <w:sdtEndPr/>
      <w:sdtContent>
        <w:p w14:paraId="4569E0EC" w14:textId="77777777" w:rsidR="005F5BC3" w:rsidRDefault="0001714F">
          <w:pPr>
            <w:pBdr>
              <w:top w:val="nil"/>
              <w:left w:val="nil"/>
              <w:bottom w:val="nil"/>
              <w:right w:val="nil"/>
              <w:between w:val="nil"/>
            </w:pBdr>
            <w:tabs>
              <w:tab w:val="right" w:pos="9016"/>
            </w:tabs>
            <w:spacing w:after="100"/>
            <w:rPr>
              <w:color w:val="000000"/>
              <w:sz w:val="24"/>
              <w:szCs w:val="24"/>
            </w:rPr>
          </w:pPr>
          <w:r>
            <w:fldChar w:fldCharType="begin"/>
          </w:r>
          <w:r>
            <w:instrText xml:space="preserve"> TOC \h \u \z </w:instrText>
          </w:r>
          <w:r>
            <w:fldChar w:fldCharType="separate"/>
          </w:r>
          <w:hyperlink w:anchor="_heading=h.2et92p0">
            <w:r>
              <w:rPr>
                <w:color w:val="000000"/>
                <w:sz w:val="24"/>
                <w:szCs w:val="24"/>
              </w:rPr>
              <w:t>1. INTRODUCCIÓN</w:t>
            </w:r>
            <w:r>
              <w:rPr>
                <w:color w:val="000000"/>
                <w:sz w:val="24"/>
                <w:szCs w:val="24"/>
              </w:rPr>
              <w:tab/>
              <w:t>3</w:t>
            </w:r>
          </w:hyperlink>
        </w:p>
        <w:p w14:paraId="4569E0ED" w14:textId="77777777" w:rsidR="005F5BC3" w:rsidRDefault="0001714F">
          <w:pPr>
            <w:pBdr>
              <w:top w:val="nil"/>
              <w:left w:val="nil"/>
              <w:bottom w:val="nil"/>
              <w:right w:val="nil"/>
              <w:between w:val="nil"/>
            </w:pBdr>
            <w:tabs>
              <w:tab w:val="right" w:pos="9016"/>
            </w:tabs>
            <w:spacing w:after="100"/>
            <w:rPr>
              <w:color w:val="000000"/>
              <w:sz w:val="24"/>
              <w:szCs w:val="24"/>
            </w:rPr>
          </w:pPr>
          <w:hyperlink w:anchor="_heading=h.3dy6vkm">
            <w:r>
              <w:rPr>
                <w:color w:val="000000"/>
                <w:sz w:val="24"/>
                <w:szCs w:val="24"/>
              </w:rPr>
              <w:t>2. ENTORNO PROFESIONAL Y PERFIL PROFESIONAL</w:t>
            </w:r>
            <w:r>
              <w:rPr>
                <w:color w:val="000000"/>
                <w:sz w:val="24"/>
                <w:szCs w:val="24"/>
              </w:rPr>
              <w:tab/>
              <w:t>3</w:t>
            </w:r>
          </w:hyperlink>
        </w:p>
        <w:p w14:paraId="4569E0EE" w14:textId="77777777" w:rsidR="005F5BC3" w:rsidRDefault="0001714F">
          <w:pPr>
            <w:pBdr>
              <w:top w:val="nil"/>
              <w:left w:val="nil"/>
              <w:bottom w:val="nil"/>
              <w:right w:val="nil"/>
              <w:between w:val="nil"/>
            </w:pBdr>
            <w:tabs>
              <w:tab w:val="right" w:pos="9016"/>
            </w:tabs>
            <w:spacing w:after="100"/>
            <w:ind w:left="200"/>
            <w:rPr>
              <w:color w:val="000000"/>
              <w:sz w:val="24"/>
              <w:szCs w:val="24"/>
            </w:rPr>
          </w:pPr>
          <w:hyperlink w:anchor="_heading=h.1t3h5sf">
            <w:r>
              <w:rPr>
                <w:color w:val="000000"/>
                <w:sz w:val="24"/>
                <w:szCs w:val="24"/>
              </w:rPr>
              <w:t>a) Entorno profesional</w:t>
            </w:r>
            <w:r>
              <w:rPr>
                <w:color w:val="000000"/>
                <w:sz w:val="24"/>
                <w:szCs w:val="24"/>
              </w:rPr>
              <w:tab/>
              <w:t>3</w:t>
            </w:r>
          </w:hyperlink>
        </w:p>
        <w:p w14:paraId="4569E0EF" w14:textId="77777777" w:rsidR="005F5BC3" w:rsidRDefault="0001714F">
          <w:pPr>
            <w:pBdr>
              <w:top w:val="nil"/>
              <w:left w:val="nil"/>
              <w:bottom w:val="nil"/>
              <w:right w:val="nil"/>
              <w:between w:val="nil"/>
            </w:pBdr>
            <w:tabs>
              <w:tab w:val="right" w:pos="9016"/>
            </w:tabs>
            <w:spacing w:after="100"/>
            <w:ind w:left="200"/>
            <w:rPr>
              <w:color w:val="000000"/>
              <w:sz w:val="24"/>
              <w:szCs w:val="24"/>
            </w:rPr>
          </w:pPr>
          <w:hyperlink w:anchor="_heading=h.2s8eyo1">
            <w:r>
              <w:rPr>
                <w:color w:val="000000"/>
                <w:sz w:val="24"/>
                <w:szCs w:val="24"/>
              </w:rPr>
              <w:t>b) Perfil profesional</w:t>
            </w:r>
            <w:r>
              <w:rPr>
                <w:color w:val="000000"/>
                <w:sz w:val="24"/>
                <w:szCs w:val="24"/>
              </w:rPr>
              <w:tab/>
              <w:t>4</w:t>
            </w:r>
          </w:hyperlink>
        </w:p>
        <w:p w14:paraId="4569E0F0" w14:textId="77777777" w:rsidR="005F5BC3" w:rsidRDefault="0001714F">
          <w:pPr>
            <w:pBdr>
              <w:top w:val="nil"/>
              <w:left w:val="nil"/>
              <w:bottom w:val="nil"/>
              <w:right w:val="nil"/>
              <w:between w:val="nil"/>
            </w:pBdr>
            <w:tabs>
              <w:tab w:val="right" w:pos="9016"/>
            </w:tabs>
            <w:spacing w:after="100"/>
            <w:rPr>
              <w:color w:val="000000"/>
              <w:sz w:val="24"/>
              <w:szCs w:val="24"/>
            </w:rPr>
          </w:pPr>
          <w:hyperlink w:anchor="_heading=h.17dp8vu">
            <w:r>
              <w:rPr>
                <w:color w:val="000000"/>
                <w:sz w:val="24"/>
                <w:szCs w:val="24"/>
              </w:rPr>
              <w:t>3.-COMPETENCIA GENERAL</w:t>
            </w:r>
            <w:r>
              <w:rPr>
                <w:color w:val="000000"/>
                <w:sz w:val="24"/>
                <w:szCs w:val="24"/>
              </w:rPr>
              <w:tab/>
              <w:t>5</w:t>
            </w:r>
          </w:hyperlink>
        </w:p>
        <w:p w14:paraId="4569E0F1" w14:textId="77777777" w:rsidR="005F5BC3" w:rsidRDefault="0001714F">
          <w:pPr>
            <w:pBdr>
              <w:top w:val="nil"/>
              <w:left w:val="nil"/>
              <w:bottom w:val="nil"/>
              <w:right w:val="nil"/>
              <w:between w:val="nil"/>
            </w:pBdr>
            <w:tabs>
              <w:tab w:val="right" w:pos="9016"/>
            </w:tabs>
            <w:spacing w:after="100"/>
            <w:rPr>
              <w:color w:val="000000"/>
              <w:sz w:val="24"/>
              <w:szCs w:val="24"/>
            </w:rPr>
          </w:pPr>
          <w:hyperlink w:anchor="_heading=h.3rdcrjn">
            <w:r>
              <w:rPr>
                <w:color w:val="000000"/>
                <w:sz w:val="24"/>
                <w:szCs w:val="24"/>
              </w:rPr>
              <w:t>4.- COMPETENCIAS PROFESIONALES, PERSONALES Y SOCIALES</w:t>
            </w:r>
            <w:r>
              <w:rPr>
                <w:color w:val="000000"/>
                <w:sz w:val="24"/>
                <w:szCs w:val="24"/>
              </w:rPr>
              <w:tab/>
              <w:t>5</w:t>
            </w:r>
          </w:hyperlink>
        </w:p>
        <w:p w14:paraId="4569E0F2" w14:textId="77777777" w:rsidR="005F5BC3" w:rsidRDefault="0001714F">
          <w:pPr>
            <w:pBdr>
              <w:top w:val="nil"/>
              <w:left w:val="nil"/>
              <w:bottom w:val="nil"/>
              <w:right w:val="nil"/>
              <w:between w:val="nil"/>
            </w:pBdr>
            <w:tabs>
              <w:tab w:val="right" w:pos="9016"/>
            </w:tabs>
            <w:spacing w:after="100"/>
            <w:rPr>
              <w:color w:val="000000"/>
              <w:sz w:val="24"/>
              <w:szCs w:val="24"/>
            </w:rPr>
          </w:pPr>
          <w:hyperlink w:anchor="_heading=h.26in1rg">
            <w:r>
              <w:rPr>
                <w:color w:val="000000"/>
                <w:sz w:val="24"/>
                <w:szCs w:val="24"/>
              </w:rPr>
              <w:t>5.- OBJETIVOS GENERALES</w:t>
            </w:r>
            <w:r>
              <w:rPr>
                <w:color w:val="000000"/>
                <w:sz w:val="24"/>
                <w:szCs w:val="24"/>
              </w:rPr>
              <w:tab/>
              <w:t>6</w:t>
            </w:r>
          </w:hyperlink>
        </w:p>
        <w:p w14:paraId="4569E0F3" w14:textId="77777777" w:rsidR="005F5BC3" w:rsidRDefault="0001714F">
          <w:pPr>
            <w:pBdr>
              <w:top w:val="nil"/>
              <w:left w:val="nil"/>
              <w:bottom w:val="nil"/>
              <w:right w:val="nil"/>
              <w:between w:val="nil"/>
            </w:pBdr>
            <w:tabs>
              <w:tab w:val="right" w:pos="9016"/>
            </w:tabs>
            <w:spacing w:after="100"/>
            <w:rPr>
              <w:color w:val="000000"/>
              <w:sz w:val="24"/>
              <w:szCs w:val="24"/>
            </w:rPr>
          </w:pPr>
          <w:hyperlink w:anchor="_heading=h.lnxbz9">
            <w:r>
              <w:rPr>
                <w:color w:val="000000"/>
                <w:sz w:val="24"/>
                <w:szCs w:val="24"/>
              </w:rPr>
              <w:t>5.- MÓDULOS FORMATIVOS DEL CURSO</w:t>
            </w:r>
            <w:r>
              <w:rPr>
                <w:color w:val="000000"/>
                <w:sz w:val="24"/>
                <w:szCs w:val="24"/>
              </w:rPr>
              <w:tab/>
              <w:t>9</w:t>
            </w:r>
          </w:hyperlink>
        </w:p>
        <w:p w14:paraId="4569E0F4" w14:textId="77777777" w:rsidR="005F5BC3" w:rsidRDefault="0001714F">
          <w:pPr>
            <w:pBdr>
              <w:top w:val="nil"/>
              <w:left w:val="nil"/>
              <w:bottom w:val="nil"/>
              <w:right w:val="nil"/>
              <w:between w:val="nil"/>
            </w:pBdr>
            <w:tabs>
              <w:tab w:val="right" w:pos="9016"/>
            </w:tabs>
            <w:spacing w:after="100"/>
            <w:rPr>
              <w:color w:val="000000"/>
              <w:sz w:val="24"/>
              <w:szCs w:val="24"/>
            </w:rPr>
          </w:pPr>
          <w:hyperlink w:anchor="_heading=h.35nkun2">
            <w:r>
              <w:rPr>
                <w:color w:val="000000"/>
                <w:sz w:val="24"/>
                <w:szCs w:val="24"/>
              </w:rPr>
              <w:t>6.- MÓDULO SERVICIOS DE ATENCIÓN COMERCIAL</w:t>
            </w:r>
            <w:r>
              <w:rPr>
                <w:color w:val="000000"/>
                <w:sz w:val="24"/>
                <w:szCs w:val="24"/>
              </w:rPr>
              <w:tab/>
              <w:t>9</w:t>
            </w:r>
          </w:hyperlink>
        </w:p>
        <w:p w14:paraId="4569E0F5" w14:textId="77777777" w:rsidR="005F5BC3" w:rsidRDefault="0001714F">
          <w:pPr>
            <w:pBdr>
              <w:top w:val="nil"/>
              <w:left w:val="nil"/>
              <w:bottom w:val="nil"/>
              <w:right w:val="nil"/>
              <w:between w:val="nil"/>
            </w:pBdr>
            <w:tabs>
              <w:tab w:val="right" w:pos="9016"/>
            </w:tabs>
            <w:spacing w:after="100"/>
            <w:rPr>
              <w:color w:val="000000"/>
              <w:sz w:val="24"/>
              <w:szCs w:val="24"/>
            </w:rPr>
          </w:pPr>
          <w:hyperlink w:anchor="_heading=h.1ksv4uv">
            <w:r>
              <w:rPr>
                <w:color w:val="000000"/>
                <w:sz w:val="24"/>
                <w:szCs w:val="24"/>
              </w:rPr>
              <w:t>7.- UNIDADES DE TRABAJO</w:t>
            </w:r>
            <w:r>
              <w:rPr>
                <w:color w:val="000000"/>
                <w:sz w:val="24"/>
                <w:szCs w:val="24"/>
              </w:rPr>
              <w:tab/>
              <w:t>11</w:t>
            </w:r>
          </w:hyperlink>
        </w:p>
        <w:p w14:paraId="4569E0F6" w14:textId="77777777" w:rsidR="005F5BC3" w:rsidRDefault="0001714F">
          <w:pPr>
            <w:pBdr>
              <w:top w:val="nil"/>
              <w:left w:val="nil"/>
              <w:bottom w:val="nil"/>
              <w:right w:val="nil"/>
              <w:between w:val="nil"/>
            </w:pBdr>
            <w:tabs>
              <w:tab w:val="right" w:pos="9016"/>
            </w:tabs>
            <w:spacing w:after="100"/>
            <w:rPr>
              <w:color w:val="000000"/>
              <w:sz w:val="24"/>
              <w:szCs w:val="24"/>
            </w:rPr>
          </w:pPr>
          <w:hyperlink w:anchor="_heading=h.44sinio">
            <w:r>
              <w:rPr>
                <w:color w:val="000000"/>
                <w:sz w:val="24"/>
                <w:szCs w:val="24"/>
              </w:rPr>
              <w:t>8.- TEMPORALIZACIÓN DETALLADA</w:t>
            </w:r>
            <w:r>
              <w:rPr>
                <w:color w:val="000000"/>
                <w:sz w:val="24"/>
                <w:szCs w:val="24"/>
              </w:rPr>
              <w:tab/>
              <w:t>12</w:t>
            </w:r>
          </w:hyperlink>
        </w:p>
        <w:p w14:paraId="4569E0F7" w14:textId="77777777" w:rsidR="005F5BC3" w:rsidRDefault="0001714F">
          <w:pPr>
            <w:pBdr>
              <w:top w:val="nil"/>
              <w:left w:val="nil"/>
              <w:bottom w:val="nil"/>
              <w:right w:val="nil"/>
              <w:between w:val="nil"/>
            </w:pBdr>
            <w:tabs>
              <w:tab w:val="right" w:pos="9016"/>
            </w:tabs>
            <w:spacing w:after="100"/>
            <w:rPr>
              <w:color w:val="000000"/>
              <w:sz w:val="24"/>
              <w:szCs w:val="24"/>
            </w:rPr>
          </w:pPr>
          <w:hyperlink w:anchor="_heading=h.2jxsxqh">
            <w:r>
              <w:rPr>
                <w:color w:val="000000"/>
                <w:sz w:val="24"/>
                <w:szCs w:val="24"/>
              </w:rPr>
              <w:t>9.- METODOLOGÍA</w:t>
            </w:r>
            <w:r>
              <w:rPr>
                <w:color w:val="000000"/>
                <w:sz w:val="24"/>
                <w:szCs w:val="24"/>
              </w:rPr>
              <w:tab/>
            </w:r>
            <w:r>
              <w:rPr>
                <w:color w:val="000000"/>
                <w:sz w:val="24"/>
                <w:szCs w:val="24"/>
              </w:rPr>
              <w:t>13</w:t>
            </w:r>
          </w:hyperlink>
        </w:p>
        <w:p w14:paraId="4569E0F8" w14:textId="77777777" w:rsidR="005F5BC3" w:rsidRDefault="0001714F">
          <w:pPr>
            <w:pBdr>
              <w:top w:val="nil"/>
              <w:left w:val="nil"/>
              <w:bottom w:val="nil"/>
              <w:right w:val="nil"/>
              <w:between w:val="nil"/>
            </w:pBdr>
            <w:tabs>
              <w:tab w:val="right" w:pos="9016"/>
            </w:tabs>
            <w:spacing w:after="100"/>
            <w:ind w:left="200"/>
            <w:rPr>
              <w:color w:val="000000"/>
              <w:sz w:val="24"/>
              <w:szCs w:val="24"/>
            </w:rPr>
          </w:pPr>
          <w:hyperlink w:anchor="_heading=h.z337ya">
            <w:r>
              <w:rPr>
                <w:color w:val="000000"/>
                <w:sz w:val="24"/>
                <w:szCs w:val="24"/>
              </w:rPr>
              <w:t>9.1.- TECNICAS Y ESTRATEGÍAS METODOLÓGICAS</w:t>
            </w:r>
            <w:r>
              <w:rPr>
                <w:color w:val="000000"/>
                <w:sz w:val="24"/>
                <w:szCs w:val="24"/>
              </w:rPr>
              <w:tab/>
              <w:t>13</w:t>
            </w:r>
          </w:hyperlink>
        </w:p>
        <w:p w14:paraId="4569E0F9" w14:textId="77777777" w:rsidR="005F5BC3" w:rsidRDefault="0001714F">
          <w:pPr>
            <w:pBdr>
              <w:top w:val="nil"/>
              <w:left w:val="nil"/>
              <w:bottom w:val="nil"/>
              <w:right w:val="nil"/>
              <w:between w:val="nil"/>
            </w:pBdr>
            <w:tabs>
              <w:tab w:val="right" w:pos="9016"/>
            </w:tabs>
            <w:spacing w:after="100"/>
            <w:ind w:left="200"/>
            <w:rPr>
              <w:color w:val="000000"/>
              <w:sz w:val="24"/>
              <w:szCs w:val="24"/>
            </w:rPr>
          </w:pPr>
          <w:hyperlink w:anchor="_heading=h.3j2qqm3">
            <w:r>
              <w:rPr>
                <w:color w:val="000000"/>
                <w:sz w:val="24"/>
                <w:szCs w:val="24"/>
              </w:rPr>
              <w:t>9.2.- RECURSOS DIDÁCTICOS</w:t>
            </w:r>
            <w:r>
              <w:rPr>
                <w:color w:val="000000"/>
                <w:sz w:val="24"/>
                <w:szCs w:val="24"/>
              </w:rPr>
              <w:tab/>
              <w:t>13</w:t>
            </w:r>
          </w:hyperlink>
        </w:p>
        <w:p w14:paraId="4569E0FA" w14:textId="77777777" w:rsidR="005F5BC3" w:rsidRDefault="0001714F">
          <w:pPr>
            <w:pBdr>
              <w:top w:val="nil"/>
              <w:left w:val="nil"/>
              <w:bottom w:val="nil"/>
              <w:right w:val="nil"/>
              <w:between w:val="nil"/>
            </w:pBdr>
            <w:tabs>
              <w:tab w:val="right" w:pos="9016"/>
            </w:tabs>
            <w:spacing w:after="100"/>
            <w:ind w:left="200"/>
            <w:rPr>
              <w:color w:val="000000"/>
              <w:sz w:val="24"/>
              <w:szCs w:val="24"/>
            </w:rPr>
          </w:pPr>
          <w:hyperlink w:anchor="_heading=h.1y810tw">
            <w:r>
              <w:rPr>
                <w:color w:val="000000"/>
                <w:sz w:val="24"/>
                <w:szCs w:val="24"/>
              </w:rPr>
              <w:t>9.3.-ACTIVIDADES COMPLEMENTARIAS</w:t>
            </w:r>
            <w:r>
              <w:rPr>
                <w:color w:val="000000"/>
                <w:sz w:val="24"/>
                <w:szCs w:val="24"/>
              </w:rPr>
              <w:tab/>
              <w:t>13</w:t>
            </w:r>
          </w:hyperlink>
        </w:p>
        <w:p w14:paraId="4569E0FB" w14:textId="77777777" w:rsidR="005F5BC3" w:rsidRDefault="0001714F">
          <w:pPr>
            <w:pBdr>
              <w:top w:val="nil"/>
              <w:left w:val="nil"/>
              <w:bottom w:val="nil"/>
              <w:right w:val="nil"/>
              <w:between w:val="nil"/>
            </w:pBdr>
            <w:tabs>
              <w:tab w:val="right" w:pos="9016"/>
            </w:tabs>
            <w:spacing w:after="100"/>
            <w:rPr>
              <w:color w:val="000000"/>
              <w:sz w:val="24"/>
              <w:szCs w:val="24"/>
            </w:rPr>
          </w:pPr>
          <w:hyperlink w:anchor="_heading=h.4i7ojhp">
            <w:r>
              <w:rPr>
                <w:color w:val="000000"/>
                <w:sz w:val="24"/>
                <w:szCs w:val="24"/>
              </w:rPr>
              <w:t>10.- EVALUACIÓN Y SEGUIMIENTO</w:t>
            </w:r>
            <w:r>
              <w:rPr>
                <w:color w:val="000000"/>
                <w:sz w:val="24"/>
                <w:szCs w:val="24"/>
              </w:rPr>
              <w:tab/>
              <w:t>14</w:t>
            </w:r>
          </w:hyperlink>
        </w:p>
        <w:p w14:paraId="4569E0FC" w14:textId="77777777" w:rsidR="005F5BC3" w:rsidRDefault="0001714F">
          <w:pPr>
            <w:pBdr>
              <w:top w:val="nil"/>
              <w:left w:val="nil"/>
              <w:bottom w:val="nil"/>
              <w:right w:val="nil"/>
              <w:between w:val="nil"/>
            </w:pBdr>
            <w:tabs>
              <w:tab w:val="right" w:pos="9016"/>
            </w:tabs>
            <w:spacing w:after="100"/>
            <w:ind w:left="200"/>
            <w:rPr>
              <w:color w:val="000000"/>
              <w:sz w:val="24"/>
              <w:szCs w:val="24"/>
            </w:rPr>
          </w:pPr>
          <w:hyperlink w:anchor="_heading=h.2xcytpi">
            <w:r>
              <w:rPr>
                <w:color w:val="000000"/>
                <w:sz w:val="24"/>
                <w:szCs w:val="24"/>
              </w:rPr>
              <w:t>10.1 Criterios de evaluación</w:t>
            </w:r>
            <w:r>
              <w:rPr>
                <w:color w:val="000000"/>
                <w:sz w:val="24"/>
                <w:szCs w:val="24"/>
              </w:rPr>
              <w:tab/>
              <w:t>15</w:t>
            </w:r>
          </w:hyperlink>
        </w:p>
        <w:p w14:paraId="4569E0FD" w14:textId="77777777" w:rsidR="005F5BC3" w:rsidRDefault="0001714F">
          <w:pPr>
            <w:pBdr>
              <w:top w:val="nil"/>
              <w:left w:val="nil"/>
              <w:bottom w:val="nil"/>
              <w:right w:val="nil"/>
              <w:between w:val="nil"/>
            </w:pBdr>
            <w:tabs>
              <w:tab w:val="right" w:pos="9016"/>
            </w:tabs>
            <w:spacing w:after="100"/>
            <w:rPr>
              <w:color w:val="000000"/>
              <w:sz w:val="22"/>
              <w:szCs w:val="22"/>
            </w:rPr>
          </w:pPr>
          <w:hyperlink w:anchor="_heading=h.1ci93xb">
            <w:r>
              <w:rPr>
                <w:color w:val="000000"/>
                <w:sz w:val="24"/>
                <w:szCs w:val="24"/>
              </w:rPr>
              <w:t>11.- ATENCIÓN A LA DIVERSIDAD</w:t>
            </w:r>
            <w:r>
              <w:rPr>
                <w:color w:val="000000"/>
                <w:sz w:val="24"/>
                <w:szCs w:val="24"/>
              </w:rPr>
              <w:tab/>
              <w:t>18</w:t>
            </w:r>
          </w:hyperlink>
        </w:p>
        <w:p w14:paraId="4569E0FE" w14:textId="77777777" w:rsidR="005F5BC3" w:rsidRDefault="0001714F">
          <w:r>
            <w:fldChar w:fldCharType="end"/>
          </w:r>
        </w:p>
      </w:sdtContent>
    </w:sdt>
    <w:p w14:paraId="4569E0FF" w14:textId="77777777" w:rsidR="005F5BC3" w:rsidRDefault="005F5BC3">
      <w:pPr>
        <w:spacing w:line="200" w:lineRule="auto"/>
        <w:rPr>
          <w:sz w:val="22"/>
          <w:szCs w:val="22"/>
        </w:rPr>
      </w:pPr>
    </w:p>
    <w:p w14:paraId="4569E100" w14:textId="77777777" w:rsidR="005F5BC3" w:rsidRDefault="005F5BC3">
      <w:pPr>
        <w:spacing w:line="200" w:lineRule="auto"/>
        <w:rPr>
          <w:sz w:val="22"/>
          <w:szCs w:val="22"/>
        </w:rPr>
      </w:pPr>
    </w:p>
    <w:p w14:paraId="4569E101" w14:textId="77777777" w:rsidR="005F5BC3" w:rsidRDefault="005F5BC3">
      <w:pPr>
        <w:spacing w:line="200" w:lineRule="auto"/>
        <w:rPr>
          <w:sz w:val="22"/>
          <w:szCs w:val="22"/>
        </w:rPr>
      </w:pPr>
    </w:p>
    <w:p w14:paraId="4569E102" w14:textId="77777777" w:rsidR="005F5BC3" w:rsidRDefault="005F5BC3">
      <w:pPr>
        <w:spacing w:line="200" w:lineRule="auto"/>
        <w:rPr>
          <w:sz w:val="22"/>
          <w:szCs w:val="22"/>
        </w:rPr>
      </w:pPr>
    </w:p>
    <w:p w14:paraId="4569E103" w14:textId="77777777" w:rsidR="005F5BC3" w:rsidRDefault="005F5BC3">
      <w:pPr>
        <w:spacing w:line="200" w:lineRule="auto"/>
        <w:rPr>
          <w:sz w:val="22"/>
          <w:szCs w:val="22"/>
        </w:rPr>
      </w:pPr>
    </w:p>
    <w:p w14:paraId="4569E104" w14:textId="77777777" w:rsidR="005F5BC3" w:rsidRDefault="005F5BC3">
      <w:pPr>
        <w:spacing w:line="200" w:lineRule="auto"/>
        <w:rPr>
          <w:sz w:val="22"/>
          <w:szCs w:val="22"/>
        </w:rPr>
      </w:pPr>
    </w:p>
    <w:p w14:paraId="4569E105" w14:textId="77777777" w:rsidR="005F5BC3" w:rsidRDefault="005F5BC3">
      <w:pPr>
        <w:spacing w:line="200" w:lineRule="auto"/>
        <w:rPr>
          <w:sz w:val="22"/>
          <w:szCs w:val="22"/>
        </w:rPr>
      </w:pPr>
    </w:p>
    <w:p w14:paraId="4569E106" w14:textId="77777777" w:rsidR="005F5BC3" w:rsidRDefault="005F5BC3">
      <w:pPr>
        <w:spacing w:line="200" w:lineRule="auto"/>
        <w:rPr>
          <w:sz w:val="22"/>
          <w:szCs w:val="22"/>
        </w:rPr>
      </w:pPr>
    </w:p>
    <w:p w14:paraId="4569E107" w14:textId="77777777" w:rsidR="005F5BC3" w:rsidRDefault="005F5BC3">
      <w:pPr>
        <w:spacing w:line="200" w:lineRule="auto"/>
        <w:rPr>
          <w:sz w:val="22"/>
          <w:szCs w:val="22"/>
        </w:rPr>
      </w:pPr>
    </w:p>
    <w:p w14:paraId="4569E108" w14:textId="77777777" w:rsidR="005F5BC3" w:rsidRDefault="005F5BC3">
      <w:pPr>
        <w:spacing w:line="384" w:lineRule="auto"/>
        <w:rPr>
          <w:sz w:val="22"/>
          <w:szCs w:val="22"/>
        </w:rPr>
      </w:pPr>
    </w:p>
    <w:p w14:paraId="4569E109" w14:textId="77777777" w:rsidR="005F5BC3" w:rsidRDefault="005F5BC3">
      <w:pPr>
        <w:ind w:right="6"/>
        <w:jc w:val="center"/>
        <w:rPr>
          <w:b/>
          <w:sz w:val="22"/>
          <w:szCs w:val="22"/>
        </w:rPr>
      </w:pPr>
    </w:p>
    <w:p w14:paraId="4569E10A" w14:textId="77777777" w:rsidR="005F5BC3" w:rsidRDefault="005F5BC3">
      <w:pPr>
        <w:ind w:right="6"/>
        <w:rPr>
          <w:b/>
          <w:sz w:val="22"/>
          <w:szCs w:val="22"/>
        </w:rPr>
      </w:pPr>
    </w:p>
    <w:p w14:paraId="4569E10B" w14:textId="77777777" w:rsidR="005F5BC3" w:rsidRDefault="005F5BC3">
      <w:pPr>
        <w:ind w:right="6"/>
        <w:rPr>
          <w:b/>
          <w:sz w:val="22"/>
          <w:szCs w:val="22"/>
        </w:rPr>
      </w:pPr>
    </w:p>
    <w:p w14:paraId="4569E10C" w14:textId="77777777" w:rsidR="005F5BC3" w:rsidRDefault="0001714F">
      <w:pPr>
        <w:rPr>
          <w:b/>
          <w:sz w:val="22"/>
          <w:szCs w:val="22"/>
        </w:rPr>
      </w:pPr>
      <w:r>
        <w:br w:type="page"/>
      </w:r>
    </w:p>
    <w:p w14:paraId="4569E10D" w14:textId="77777777" w:rsidR="005F5BC3" w:rsidRDefault="0001714F">
      <w:pPr>
        <w:pStyle w:val="Ttulo1"/>
      </w:pPr>
      <w:bookmarkStart w:id="3" w:name="_heading=h.2et92p0" w:colFirst="0" w:colLast="0"/>
      <w:bookmarkEnd w:id="3"/>
      <w:r>
        <w:lastRenderedPageBreak/>
        <w:t>1. INTRODUCCIÓN</w:t>
      </w:r>
    </w:p>
    <w:p w14:paraId="4569E10E" w14:textId="77777777" w:rsidR="005F5BC3" w:rsidRDefault="005F5BC3">
      <w:pPr>
        <w:spacing w:line="200" w:lineRule="auto"/>
        <w:rPr>
          <w:sz w:val="22"/>
          <w:szCs w:val="22"/>
        </w:rPr>
      </w:pPr>
    </w:p>
    <w:p w14:paraId="4569E10F" w14:textId="77777777" w:rsidR="005F5BC3" w:rsidRDefault="005F5BC3">
      <w:pPr>
        <w:spacing w:line="207" w:lineRule="auto"/>
        <w:rPr>
          <w:sz w:val="22"/>
          <w:szCs w:val="22"/>
        </w:rPr>
      </w:pPr>
    </w:p>
    <w:p w14:paraId="4569E110" w14:textId="77777777" w:rsidR="005F5BC3" w:rsidRDefault="0001714F">
      <w:pPr>
        <w:spacing w:line="236" w:lineRule="auto"/>
        <w:ind w:left="260" w:right="266"/>
        <w:jc w:val="both"/>
        <w:rPr>
          <w:rFonts w:ascii="Arial" w:eastAsia="Arial" w:hAnsi="Arial" w:cs="Arial"/>
          <w:sz w:val="24"/>
          <w:szCs w:val="24"/>
        </w:rPr>
      </w:pPr>
      <w:r>
        <w:rPr>
          <w:rFonts w:ascii="Arial" w:eastAsia="Arial" w:hAnsi="Arial" w:cs="Arial"/>
          <w:sz w:val="24"/>
          <w:szCs w:val="24"/>
        </w:rPr>
        <w:t>El artículo 10.2 del Real Decreto 1688/2011, de 18 de noviembre, por el que se establece el título de Técnico en Actividades Comerciales y se fijan sus enseñanzas mínimas, establece que:</w:t>
      </w:r>
    </w:p>
    <w:p w14:paraId="4569E111" w14:textId="77777777" w:rsidR="005F5BC3" w:rsidRDefault="005F5BC3">
      <w:pPr>
        <w:spacing w:line="249" w:lineRule="auto"/>
        <w:jc w:val="both"/>
        <w:rPr>
          <w:rFonts w:ascii="Arial" w:eastAsia="Arial" w:hAnsi="Arial" w:cs="Arial"/>
          <w:sz w:val="24"/>
          <w:szCs w:val="24"/>
        </w:rPr>
      </w:pPr>
    </w:p>
    <w:p w14:paraId="4569E112" w14:textId="77777777" w:rsidR="005F5BC3" w:rsidRDefault="0001714F">
      <w:pPr>
        <w:spacing w:line="261" w:lineRule="auto"/>
        <w:ind w:left="260" w:right="266"/>
        <w:jc w:val="both"/>
        <w:rPr>
          <w:rFonts w:ascii="Arial" w:eastAsia="Arial" w:hAnsi="Arial" w:cs="Arial"/>
          <w:i/>
          <w:sz w:val="24"/>
          <w:szCs w:val="24"/>
        </w:rPr>
      </w:pPr>
      <w:r>
        <w:rPr>
          <w:rFonts w:ascii="Arial" w:eastAsia="Arial" w:hAnsi="Arial" w:cs="Arial"/>
          <w:i/>
          <w:sz w:val="24"/>
          <w:szCs w:val="24"/>
        </w:rPr>
        <w:t>“Las Administraciones educativas establecerán los currículos correspondientes, respetando lo establecido en este Real Decreto y de acuerdo con lo dispuesto en el artículo 8 del Real Decreto 1147/2011, de 29 de julio, por el que se establece la ordenación g</w:t>
      </w:r>
      <w:r>
        <w:rPr>
          <w:rFonts w:ascii="Arial" w:eastAsia="Arial" w:hAnsi="Arial" w:cs="Arial"/>
          <w:i/>
          <w:sz w:val="24"/>
          <w:szCs w:val="24"/>
        </w:rPr>
        <w:t>eneral de la formación profesional del sistema educativo.”</w:t>
      </w:r>
    </w:p>
    <w:p w14:paraId="4569E113" w14:textId="77777777" w:rsidR="005F5BC3" w:rsidRDefault="005F5BC3">
      <w:pPr>
        <w:spacing w:line="229" w:lineRule="auto"/>
        <w:jc w:val="both"/>
        <w:rPr>
          <w:rFonts w:ascii="Arial" w:eastAsia="Arial" w:hAnsi="Arial" w:cs="Arial"/>
          <w:sz w:val="24"/>
          <w:szCs w:val="24"/>
        </w:rPr>
      </w:pPr>
    </w:p>
    <w:p w14:paraId="4569E114" w14:textId="77777777" w:rsidR="005F5BC3" w:rsidRDefault="0001714F">
      <w:pPr>
        <w:spacing w:line="235" w:lineRule="auto"/>
        <w:ind w:left="260" w:right="266"/>
        <w:jc w:val="both"/>
        <w:rPr>
          <w:rFonts w:ascii="Arial" w:eastAsia="Arial" w:hAnsi="Arial" w:cs="Arial"/>
          <w:sz w:val="24"/>
          <w:szCs w:val="24"/>
        </w:rPr>
      </w:pPr>
      <w:r>
        <w:rPr>
          <w:rFonts w:ascii="Arial" w:eastAsia="Arial" w:hAnsi="Arial" w:cs="Arial"/>
          <w:sz w:val="24"/>
          <w:szCs w:val="24"/>
        </w:rPr>
        <w:t>Asimismo, el artículo 8 del Real Decreto 1147/2011, de 29 de julio, por el que se establece la ordenación general de la formación profesional del sistema educativo, establece que:</w:t>
      </w:r>
    </w:p>
    <w:p w14:paraId="4569E115" w14:textId="77777777" w:rsidR="005F5BC3" w:rsidRDefault="005F5BC3">
      <w:pPr>
        <w:spacing w:line="252" w:lineRule="auto"/>
        <w:jc w:val="both"/>
        <w:rPr>
          <w:rFonts w:ascii="Arial" w:eastAsia="Arial" w:hAnsi="Arial" w:cs="Arial"/>
          <w:sz w:val="24"/>
          <w:szCs w:val="24"/>
        </w:rPr>
      </w:pPr>
    </w:p>
    <w:p w14:paraId="4569E116" w14:textId="77777777" w:rsidR="005F5BC3" w:rsidRDefault="0001714F">
      <w:pPr>
        <w:spacing w:line="264" w:lineRule="auto"/>
        <w:ind w:left="260" w:right="266"/>
        <w:jc w:val="both"/>
        <w:rPr>
          <w:rFonts w:ascii="Arial" w:eastAsia="Arial" w:hAnsi="Arial" w:cs="Arial"/>
          <w:i/>
          <w:sz w:val="24"/>
          <w:szCs w:val="24"/>
        </w:rPr>
      </w:pPr>
      <w:r>
        <w:rPr>
          <w:rFonts w:ascii="Arial" w:eastAsia="Arial" w:hAnsi="Arial" w:cs="Arial"/>
          <w:i/>
          <w:sz w:val="24"/>
          <w:szCs w:val="24"/>
        </w:rPr>
        <w:t>“Los centros de</w:t>
      </w:r>
      <w:r>
        <w:rPr>
          <w:rFonts w:ascii="Arial" w:eastAsia="Arial" w:hAnsi="Arial" w:cs="Arial"/>
          <w:i/>
          <w:sz w:val="24"/>
          <w:szCs w:val="24"/>
        </w:rPr>
        <w:t xml:space="preserve"> formación profesional aplicarán los currículos establecidos por la Administración educativa correspondiente, de acuerdo con las características y expectativas del alumnado, con especial atención a las necesidades de aquellas personas que presenten una dis</w:t>
      </w:r>
      <w:r>
        <w:rPr>
          <w:rFonts w:ascii="Arial" w:eastAsia="Arial" w:hAnsi="Arial" w:cs="Arial"/>
          <w:i/>
          <w:sz w:val="24"/>
          <w:szCs w:val="24"/>
        </w:rPr>
        <w:t>capacidad. Asimismo, se tendrán en cuenta las posibilidades formativas del entorno, especialmente en el módulo profesional de formación en centros de trabajo.”</w:t>
      </w:r>
      <w:bookmarkStart w:id="4" w:name="bookmark=id.tyjcwt" w:colFirst="0" w:colLast="0"/>
      <w:bookmarkEnd w:id="4"/>
    </w:p>
    <w:p w14:paraId="4569E117" w14:textId="77777777" w:rsidR="005F5BC3" w:rsidRDefault="0001714F">
      <w:pPr>
        <w:pStyle w:val="Ttulo1"/>
      </w:pPr>
      <w:bookmarkStart w:id="5" w:name="_heading=h.3dy6vkm" w:colFirst="0" w:colLast="0"/>
      <w:bookmarkEnd w:id="5"/>
      <w:r>
        <w:t>2. ENTORNO PROFESIONAL Y PERFIL PROFESIONAL</w:t>
      </w:r>
    </w:p>
    <w:p w14:paraId="4569E118" w14:textId="77777777" w:rsidR="005F5BC3" w:rsidRDefault="005F5BC3">
      <w:pPr>
        <w:ind w:left="260"/>
        <w:rPr>
          <w:b/>
          <w:sz w:val="22"/>
          <w:szCs w:val="22"/>
        </w:rPr>
      </w:pPr>
    </w:p>
    <w:p w14:paraId="4569E119" w14:textId="77777777" w:rsidR="005F5BC3" w:rsidRDefault="0001714F">
      <w:pPr>
        <w:pStyle w:val="Ttulo2"/>
      </w:pPr>
      <w:bookmarkStart w:id="6" w:name="_heading=h.1t3h5sf" w:colFirst="0" w:colLast="0"/>
      <w:bookmarkEnd w:id="6"/>
      <w:r>
        <w:t>a) Entorno profesional</w:t>
      </w:r>
    </w:p>
    <w:p w14:paraId="4569E11A" w14:textId="77777777" w:rsidR="005F5BC3" w:rsidRDefault="005F5BC3">
      <w:pPr>
        <w:spacing w:line="248" w:lineRule="auto"/>
        <w:rPr>
          <w:sz w:val="22"/>
          <w:szCs w:val="22"/>
        </w:rPr>
      </w:pPr>
    </w:p>
    <w:p w14:paraId="4569E11B" w14:textId="77777777" w:rsidR="005F5BC3" w:rsidRDefault="0001714F">
      <w:pPr>
        <w:spacing w:line="236" w:lineRule="auto"/>
        <w:ind w:left="260" w:right="266"/>
        <w:jc w:val="both"/>
        <w:rPr>
          <w:rFonts w:ascii="Arial" w:eastAsia="Arial" w:hAnsi="Arial" w:cs="Arial"/>
          <w:sz w:val="24"/>
          <w:szCs w:val="24"/>
        </w:rPr>
      </w:pPr>
      <w:r>
        <w:rPr>
          <w:rFonts w:ascii="Arial" w:eastAsia="Arial" w:hAnsi="Arial" w:cs="Arial"/>
          <w:sz w:val="24"/>
          <w:szCs w:val="24"/>
        </w:rPr>
        <w:t xml:space="preserve">Este profesional ejerce su </w:t>
      </w:r>
      <w:r>
        <w:rPr>
          <w:rFonts w:ascii="Arial" w:eastAsia="Arial" w:hAnsi="Arial" w:cs="Arial"/>
          <w:sz w:val="24"/>
          <w:szCs w:val="24"/>
        </w:rPr>
        <w:t>actividad en cualquier sector productivo dentro del área de comercialización o en las distintas secciones de establecimientos comerciales, realizando:</w:t>
      </w:r>
    </w:p>
    <w:p w14:paraId="4569E11C" w14:textId="77777777" w:rsidR="005F5BC3" w:rsidRDefault="005F5BC3">
      <w:pPr>
        <w:spacing w:line="249" w:lineRule="auto"/>
        <w:jc w:val="both"/>
        <w:rPr>
          <w:rFonts w:ascii="Arial" w:eastAsia="Arial" w:hAnsi="Arial" w:cs="Arial"/>
          <w:sz w:val="24"/>
          <w:szCs w:val="24"/>
        </w:rPr>
      </w:pPr>
    </w:p>
    <w:p w14:paraId="4569E11D" w14:textId="77777777" w:rsidR="005F5BC3" w:rsidRDefault="0001714F">
      <w:pPr>
        <w:numPr>
          <w:ilvl w:val="0"/>
          <w:numId w:val="10"/>
        </w:numPr>
        <w:tabs>
          <w:tab w:val="left" w:pos="1146"/>
        </w:tabs>
        <w:spacing w:line="236" w:lineRule="auto"/>
        <w:ind w:left="980" w:right="266" w:hanging="10"/>
        <w:jc w:val="both"/>
        <w:rPr>
          <w:rFonts w:ascii="Arial" w:eastAsia="Arial" w:hAnsi="Arial" w:cs="Arial"/>
          <w:sz w:val="24"/>
          <w:szCs w:val="24"/>
        </w:rPr>
      </w:pPr>
      <w:r>
        <w:rPr>
          <w:rFonts w:ascii="Arial" w:eastAsia="Arial" w:hAnsi="Arial" w:cs="Arial"/>
          <w:sz w:val="24"/>
          <w:szCs w:val="24"/>
        </w:rPr>
        <w:t>Actividades de venta de productos o servicios a través de diferentes canales de comercialización.</w:t>
      </w:r>
    </w:p>
    <w:p w14:paraId="4569E11E" w14:textId="77777777" w:rsidR="005F5BC3" w:rsidRDefault="005F5BC3">
      <w:pPr>
        <w:spacing w:line="200" w:lineRule="auto"/>
        <w:jc w:val="both"/>
        <w:rPr>
          <w:rFonts w:ascii="Arial" w:eastAsia="Arial" w:hAnsi="Arial" w:cs="Arial"/>
          <w:sz w:val="24"/>
          <w:szCs w:val="24"/>
        </w:rPr>
      </w:pPr>
    </w:p>
    <w:p w14:paraId="4569E11F" w14:textId="77777777" w:rsidR="005F5BC3" w:rsidRDefault="0001714F">
      <w:pPr>
        <w:numPr>
          <w:ilvl w:val="0"/>
          <w:numId w:val="10"/>
        </w:numPr>
        <w:tabs>
          <w:tab w:val="left" w:pos="1080"/>
        </w:tabs>
        <w:ind w:left="1080" w:hanging="110"/>
        <w:jc w:val="both"/>
        <w:rPr>
          <w:rFonts w:ascii="Arial" w:eastAsia="Arial" w:hAnsi="Arial" w:cs="Arial"/>
          <w:sz w:val="24"/>
          <w:szCs w:val="24"/>
        </w:rPr>
      </w:pPr>
      <w:r>
        <w:rPr>
          <w:rFonts w:ascii="Arial" w:eastAsia="Arial" w:hAnsi="Arial" w:cs="Arial"/>
          <w:sz w:val="24"/>
          <w:szCs w:val="24"/>
        </w:rPr>
        <w:t>Funciones de organización y gestión de su propio comercio.</w:t>
      </w:r>
    </w:p>
    <w:p w14:paraId="4569E120" w14:textId="77777777" w:rsidR="005F5BC3" w:rsidRDefault="005F5BC3">
      <w:pPr>
        <w:spacing w:line="319" w:lineRule="auto"/>
        <w:jc w:val="both"/>
        <w:rPr>
          <w:rFonts w:ascii="Arial" w:eastAsia="Arial" w:hAnsi="Arial" w:cs="Arial"/>
          <w:sz w:val="24"/>
          <w:szCs w:val="24"/>
        </w:rPr>
      </w:pPr>
    </w:p>
    <w:p w14:paraId="4569E121" w14:textId="77777777" w:rsidR="005F5BC3" w:rsidRDefault="0001714F">
      <w:pPr>
        <w:spacing w:line="261" w:lineRule="auto"/>
        <w:ind w:left="260" w:right="266"/>
        <w:jc w:val="both"/>
        <w:rPr>
          <w:rFonts w:ascii="Arial" w:eastAsia="Arial" w:hAnsi="Arial" w:cs="Arial"/>
          <w:sz w:val="24"/>
          <w:szCs w:val="24"/>
        </w:rPr>
      </w:pPr>
      <w:r>
        <w:rPr>
          <w:rFonts w:ascii="Arial" w:eastAsia="Arial" w:hAnsi="Arial" w:cs="Arial"/>
          <w:sz w:val="24"/>
          <w:szCs w:val="24"/>
        </w:rPr>
        <w:t xml:space="preserve">En este perfil tenemos a trabajadores por cuenta propia, que gestionan un pequeño comercio o tienda tradicional, o a trabajadores por cuenta ajena, que ejercen su actividad en los departamentos o </w:t>
      </w:r>
      <w:r>
        <w:rPr>
          <w:rFonts w:ascii="Arial" w:eastAsia="Arial" w:hAnsi="Arial" w:cs="Arial"/>
          <w:sz w:val="24"/>
          <w:szCs w:val="24"/>
        </w:rPr>
        <w:t>secciones de comercialización de cualquier empresa u organización, en distintos subsectores.</w:t>
      </w:r>
    </w:p>
    <w:p w14:paraId="4569E122" w14:textId="77777777" w:rsidR="005F5BC3" w:rsidRDefault="005F5BC3">
      <w:pPr>
        <w:spacing w:line="177" w:lineRule="auto"/>
        <w:jc w:val="both"/>
        <w:rPr>
          <w:rFonts w:ascii="Arial" w:eastAsia="Arial" w:hAnsi="Arial" w:cs="Arial"/>
          <w:sz w:val="24"/>
          <w:szCs w:val="24"/>
        </w:rPr>
      </w:pPr>
    </w:p>
    <w:p w14:paraId="4569E123" w14:textId="77777777" w:rsidR="005F5BC3" w:rsidRDefault="0001714F">
      <w:pPr>
        <w:ind w:left="260"/>
        <w:jc w:val="both"/>
        <w:rPr>
          <w:rFonts w:ascii="Arial" w:eastAsia="Arial" w:hAnsi="Arial" w:cs="Arial"/>
          <w:sz w:val="24"/>
          <w:szCs w:val="24"/>
        </w:rPr>
      </w:pPr>
      <w:r>
        <w:rPr>
          <w:rFonts w:ascii="Arial" w:eastAsia="Arial" w:hAnsi="Arial" w:cs="Arial"/>
          <w:sz w:val="24"/>
          <w:szCs w:val="24"/>
        </w:rPr>
        <w:t>Las ocupaciones y puestos de trabajo más relevantes son los siguientes:</w:t>
      </w:r>
    </w:p>
    <w:p w14:paraId="4569E124" w14:textId="77777777" w:rsidR="005F5BC3" w:rsidRDefault="005F5BC3">
      <w:pPr>
        <w:spacing w:line="199" w:lineRule="auto"/>
        <w:jc w:val="both"/>
        <w:rPr>
          <w:rFonts w:ascii="Arial" w:eastAsia="Arial" w:hAnsi="Arial" w:cs="Arial"/>
          <w:sz w:val="24"/>
          <w:szCs w:val="24"/>
        </w:rPr>
      </w:pPr>
    </w:p>
    <w:p w14:paraId="4569E125"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Vendedor.</w:t>
      </w:r>
    </w:p>
    <w:p w14:paraId="4569E126" w14:textId="77777777" w:rsidR="005F5BC3" w:rsidRDefault="005F5BC3">
      <w:pPr>
        <w:spacing w:line="201" w:lineRule="auto"/>
        <w:jc w:val="both"/>
        <w:rPr>
          <w:rFonts w:ascii="Arial" w:eastAsia="Arial" w:hAnsi="Arial" w:cs="Arial"/>
          <w:sz w:val="24"/>
          <w:szCs w:val="24"/>
        </w:rPr>
      </w:pPr>
    </w:p>
    <w:p w14:paraId="4569E127"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Vendedor/a técnico/a.</w:t>
      </w:r>
    </w:p>
    <w:p w14:paraId="4569E128" w14:textId="77777777" w:rsidR="005F5BC3" w:rsidRDefault="005F5BC3">
      <w:pPr>
        <w:spacing w:line="199" w:lineRule="auto"/>
        <w:jc w:val="both"/>
        <w:rPr>
          <w:rFonts w:ascii="Arial" w:eastAsia="Arial" w:hAnsi="Arial" w:cs="Arial"/>
          <w:sz w:val="24"/>
          <w:szCs w:val="24"/>
        </w:rPr>
      </w:pPr>
    </w:p>
    <w:p w14:paraId="4569E129"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Representante comercial.</w:t>
      </w:r>
    </w:p>
    <w:p w14:paraId="4569E12A" w14:textId="77777777" w:rsidR="005F5BC3" w:rsidRDefault="005F5BC3">
      <w:pPr>
        <w:spacing w:line="201" w:lineRule="auto"/>
        <w:jc w:val="both"/>
        <w:rPr>
          <w:rFonts w:ascii="Arial" w:eastAsia="Arial" w:hAnsi="Arial" w:cs="Arial"/>
          <w:sz w:val="24"/>
          <w:szCs w:val="24"/>
        </w:rPr>
      </w:pPr>
    </w:p>
    <w:p w14:paraId="4569E12B"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lastRenderedPageBreak/>
        <w:t>Orientador/a comercial.</w:t>
      </w:r>
    </w:p>
    <w:p w14:paraId="4569E12C" w14:textId="77777777" w:rsidR="005F5BC3" w:rsidRDefault="005F5BC3">
      <w:pPr>
        <w:spacing w:line="199" w:lineRule="auto"/>
        <w:jc w:val="both"/>
        <w:rPr>
          <w:rFonts w:ascii="Arial" w:eastAsia="Arial" w:hAnsi="Arial" w:cs="Arial"/>
          <w:sz w:val="24"/>
          <w:szCs w:val="24"/>
        </w:rPr>
      </w:pPr>
    </w:p>
    <w:p w14:paraId="4569E12D"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Prom</w:t>
      </w:r>
      <w:r>
        <w:rPr>
          <w:rFonts w:ascii="Arial" w:eastAsia="Arial" w:hAnsi="Arial" w:cs="Arial"/>
          <w:sz w:val="24"/>
          <w:szCs w:val="24"/>
        </w:rPr>
        <w:t>otor/a.</w:t>
      </w:r>
    </w:p>
    <w:p w14:paraId="4569E12E" w14:textId="77777777" w:rsidR="005F5BC3" w:rsidRDefault="005F5BC3">
      <w:pPr>
        <w:spacing w:line="199" w:lineRule="auto"/>
        <w:jc w:val="both"/>
        <w:rPr>
          <w:rFonts w:ascii="Arial" w:eastAsia="Arial" w:hAnsi="Arial" w:cs="Arial"/>
          <w:sz w:val="24"/>
          <w:szCs w:val="24"/>
        </w:rPr>
      </w:pPr>
    </w:p>
    <w:p w14:paraId="4569E12F"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Televendedor/a.</w:t>
      </w:r>
    </w:p>
    <w:p w14:paraId="4569E130" w14:textId="77777777" w:rsidR="005F5BC3" w:rsidRDefault="005F5BC3">
      <w:pPr>
        <w:spacing w:line="201" w:lineRule="auto"/>
        <w:jc w:val="both"/>
        <w:rPr>
          <w:rFonts w:ascii="Arial" w:eastAsia="Arial" w:hAnsi="Arial" w:cs="Arial"/>
          <w:sz w:val="24"/>
          <w:szCs w:val="24"/>
        </w:rPr>
      </w:pPr>
    </w:p>
    <w:p w14:paraId="4569E131"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Venta a distancia.</w:t>
      </w:r>
    </w:p>
    <w:p w14:paraId="4569E132" w14:textId="77777777" w:rsidR="005F5BC3" w:rsidRDefault="005F5BC3">
      <w:pPr>
        <w:spacing w:line="199" w:lineRule="auto"/>
        <w:jc w:val="both"/>
        <w:rPr>
          <w:rFonts w:ascii="Arial" w:eastAsia="Arial" w:hAnsi="Arial" w:cs="Arial"/>
          <w:sz w:val="24"/>
          <w:szCs w:val="24"/>
        </w:rPr>
      </w:pPr>
    </w:p>
    <w:p w14:paraId="4569E133"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Teleoperador/a (call center).</w:t>
      </w:r>
    </w:p>
    <w:p w14:paraId="4569E134" w14:textId="77777777" w:rsidR="005F5BC3" w:rsidRDefault="005F5BC3">
      <w:pPr>
        <w:spacing w:line="199" w:lineRule="auto"/>
        <w:jc w:val="both"/>
        <w:rPr>
          <w:rFonts w:ascii="Arial" w:eastAsia="Arial" w:hAnsi="Arial" w:cs="Arial"/>
          <w:sz w:val="24"/>
          <w:szCs w:val="24"/>
        </w:rPr>
      </w:pPr>
    </w:p>
    <w:p w14:paraId="4569E135"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Información/atención al cliente.</w:t>
      </w:r>
    </w:p>
    <w:p w14:paraId="4569E136" w14:textId="77777777" w:rsidR="005F5BC3" w:rsidRDefault="005F5BC3">
      <w:pPr>
        <w:spacing w:line="201" w:lineRule="auto"/>
        <w:jc w:val="both"/>
        <w:rPr>
          <w:rFonts w:ascii="Arial" w:eastAsia="Arial" w:hAnsi="Arial" w:cs="Arial"/>
          <w:sz w:val="24"/>
          <w:szCs w:val="24"/>
        </w:rPr>
      </w:pPr>
    </w:p>
    <w:p w14:paraId="4569E137"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Cajero/a o reponedor/a.</w:t>
      </w:r>
    </w:p>
    <w:p w14:paraId="4569E138" w14:textId="77777777" w:rsidR="005F5BC3" w:rsidRDefault="005F5BC3">
      <w:pPr>
        <w:spacing w:line="199" w:lineRule="auto"/>
        <w:jc w:val="both"/>
        <w:rPr>
          <w:rFonts w:ascii="Arial" w:eastAsia="Arial" w:hAnsi="Arial" w:cs="Arial"/>
          <w:sz w:val="24"/>
          <w:szCs w:val="24"/>
        </w:rPr>
      </w:pPr>
    </w:p>
    <w:p w14:paraId="4569E139"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Operador de contact center.</w:t>
      </w:r>
    </w:p>
    <w:p w14:paraId="4569E13A" w14:textId="77777777" w:rsidR="005F5BC3" w:rsidRDefault="005F5BC3">
      <w:pPr>
        <w:spacing w:line="199" w:lineRule="auto"/>
        <w:jc w:val="both"/>
        <w:rPr>
          <w:rFonts w:ascii="Arial" w:eastAsia="Arial" w:hAnsi="Arial" w:cs="Arial"/>
          <w:sz w:val="24"/>
          <w:szCs w:val="24"/>
        </w:rPr>
      </w:pPr>
    </w:p>
    <w:p w14:paraId="4569E13B"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Administrador de contenidos online.</w:t>
      </w:r>
    </w:p>
    <w:p w14:paraId="4569E13C" w14:textId="77777777" w:rsidR="005F5BC3" w:rsidRDefault="005F5BC3">
      <w:pPr>
        <w:spacing w:line="201" w:lineRule="auto"/>
        <w:jc w:val="both"/>
        <w:rPr>
          <w:rFonts w:ascii="Arial" w:eastAsia="Arial" w:hAnsi="Arial" w:cs="Arial"/>
          <w:sz w:val="24"/>
          <w:szCs w:val="24"/>
        </w:rPr>
      </w:pPr>
    </w:p>
    <w:p w14:paraId="4569E13D"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Comerciante de tienda.</w:t>
      </w:r>
    </w:p>
    <w:p w14:paraId="4569E13E" w14:textId="77777777" w:rsidR="005F5BC3" w:rsidRDefault="005F5BC3">
      <w:pPr>
        <w:spacing w:line="200" w:lineRule="auto"/>
        <w:jc w:val="both"/>
        <w:rPr>
          <w:rFonts w:ascii="Arial" w:eastAsia="Arial" w:hAnsi="Arial" w:cs="Arial"/>
          <w:sz w:val="24"/>
          <w:szCs w:val="24"/>
        </w:rPr>
      </w:pPr>
    </w:p>
    <w:p w14:paraId="4569E13F"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Gerente de pequeño comercio.</w:t>
      </w:r>
    </w:p>
    <w:p w14:paraId="4569E140" w14:textId="77777777" w:rsidR="005F5BC3" w:rsidRDefault="005F5BC3">
      <w:pPr>
        <w:spacing w:line="199" w:lineRule="auto"/>
        <w:jc w:val="both"/>
        <w:rPr>
          <w:rFonts w:ascii="Arial" w:eastAsia="Arial" w:hAnsi="Arial" w:cs="Arial"/>
          <w:sz w:val="24"/>
          <w:szCs w:val="24"/>
        </w:rPr>
      </w:pPr>
    </w:p>
    <w:p w14:paraId="4569E141"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Técnico en gestión de stocks y almacén.</w:t>
      </w:r>
    </w:p>
    <w:p w14:paraId="4569E142" w14:textId="77777777" w:rsidR="005F5BC3" w:rsidRDefault="005F5BC3">
      <w:pPr>
        <w:spacing w:line="201" w:lineRule="auto"/>
        <w:jc w:val="both"/>
        <w:rPr>
          <w:rFonts w:ascii="Arial" w:eastAsia="Arial" w:hAnsi="Arial" w:cs="Arial"/>
          <w:sz w:val="24"/>
          <w:szCs w:val="24"/>
        </w:rPr>
      </w:pPr>
    </w:p>
    <w:p w14:paraId="4569E143"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Jefe de almacén.</w:t>
      </w:r>
    </w:p>
    <w:p w14:paraId="4569E144" w14:textId="77777777" w:rsidR="005F5BC3" w:rsidRDefault="005F5BC3">
      <w:pPr>
        <w:spacing w:line="199" w:lineRule="auto"/>
        <w:jc w:val="both"/>
        <w:rPr>
          <w:rFonts w:ascii="Arial" w:eastAsia="Arial" w:hAnsi="Arial" w:cs="Arial"/>
          <w:sz w:val="24"/>
          <w:szCs w:val="24"/>
        </w:rPr>
      </w:pPr>
    </w:p>
    <w:p w14:paraId="4569E145" w14:textId="77777777" w:rsidR="005F5BC3" w:rsidRDefault="0001714F">
      <w:pPr>
        <w:numPr>
          <w:ilvl w:val="0"/>
          <w:numId w:val="11"/>
        </w:numPr>
        <w:tabs>
          <w:tab w:val="left" w:pos="380"/>
        </w:tabs>
        <w:ind w:left="380" w:hanging="118"/>
        <w:jc w:val="both"/>
        <w:rPr>
          <w:rFonts w:ascii="Arial" w:eastAsia="Arial" w:hAnsi="Arial" w:cs="Arial"/>
          <w:sz w:val="24"/>
          <w:szCs w:val="24"/>
        </w:rPr>
      </w:pPr>
      <w:r>
        <w:rPr>
          <w:rFonts w:ascii="Arial" w:eastAsia="Arial" w:hAnsi="Arial" w:cs="Arial"/>
          <w:sz w:val="24"/>
          <w:szCs w:val="24"/>
        </w:rPr>
        <w:t>Responsable de recepción de mercancías.</w:t>
      </w:r>
    </w:p>
    <w:p w14:paraId="4569E146" w14:textId="77777777" w:rsidR="005F5BC3" w:rsidRDefault="005F5BC3">
      <w:pPr>
        <w:spacing w:line="207" w:lineRule="auto"/>
        <w:jc w:val="both"/>
        <w:rPr>
          <w:rFonts w:ascii="Arial" w:eastAsia="Arial" w:hAnsi="Arial" w:cs="Arial"/>
          <w:sz w:val="24"/>
          <w:szCs w:val="24"/>
        </w:rPr>
      </w:pPr>
    </w:p>
    <w:p w14:paraId="4569E147" w14:textId="77777777" w:rsidR="005F5BC3" w:rsidRDefault="0001714F">
      <w:pPr>
        <w:numPr>
          <w:ilvl w:val="0"/>
          <w:numId w:val="12"/>
        </w:numPr>
        <w:tabs>
          <w:tab w:val="left" w:pos="380"/>
        </w:tabs>
        <w:ind w:left="380" w:hanging="118"/>
        <w:jc w:val="both"/>
        <w:rPr>
          <w:rFonts w:ascii="Arial" w:eastAsia="Arial" w:hAnsi="Arial" w:cs="Arial"/>
          <w:sz w:val="24"/>
          <w:szCs w:val="24"/>
        </w:rPr>
      </w:pPr>
      <w:bookmarkStart w:id="7" w:name="bookmark=id.4d34og8" w:colFirst="0" w:colLast="0"/>
      <w:bookmarkEnd w:id="7"/>
      <w:r>
        <w:rPr>
          <w:rFonts w:ascii="Arial" w:eastAsia="Arial" w:hAnsi="Arial" w:cs="Arial"/>
          <w:sz w:val="24"/>
          <w:szCs w:val="24"/>
        </w:rPr>
        <w:t>Responsable de expedición de mercancías.</w:t>
      </w:r>
    </w:p>
    <w:p w14:paraId="4569E148" w14:textId="77777777" w:rsidR="005F5BC3" w:rsidRDefault="005F5BC3">
      <w:pPr>
        <w:spacing w:line="202" w:lineRule="auto"/>
        <w:jc w:val="both"/>
        <w:rPr>
          <w:rFonts w:ascii="Arial" w:eastAsia="Arial" w:hAnsi="Arial" w:cs="Arial"/>
          <w:sz w:val="24"/>
          <w:szCs w:val="24"/>
        </w:rPr>
      </w:pPr>
    </w:p>
    <w:p w14:paraId="4569E149" w14:textId="77777777" w:rsidR="005F5BC3" w:rsidRDefault="0001714F">
      <w:pPr>
        <w:numPr>
          <w:ilvl w:val="0"/>
          <w:numId w:val="12"/>
        </w:numPr>
        <w:tabs>
          <w:tab w:val="left" w:pos="380"/>
        </w:tabs>
        <w:ind w:left="380" w:hanging="118"/>
        <w:jc w:val="both"/>
        <w:rPr>
          <w:rFonts w:ascii="Arial" w:eastAsia="Arial" w:hAnsi="Arial" w:cs="Arial"/>
          <w:sz w:val="24"/>
          <w:szCs w:val="24"/>
        </w:rPr>
      </w:pPr>
      <w:r>
        <w:rPr>
          <w:rFonts w:ascii="Arial" w:eastAsia="Arial" w:hAnsi="Arial" w:cs="Arial"/>
          <w:sz w:val="24"/>
          <w:szCs w:val="24"/>
        </w:rPr>
        <w:t>Técnico en logística de almacenes.</w:t>
      </w:r>
    </w:p>
    <w:p w14:paraId="4569E14A" w14:textId="77777777" w:rsidR="005F5BC3" w:rsidRDefault="005F5BC3">
      <w:pPr>
        <w:spacing w:line="199" w:lineRule="auto"/>
        <w:jc w:val="both"/>
        <w:rPr>
          <w:rFonts w:ascii="Arial" w:eastAsia="Arial" w:hAnsi="Arial" w:cs="Arial"/>
          <w:sz w:val="24"/>
          <w:szCs w:val="24"/>
        </w:rPr>
      </w:pPr>
    </w:p>
    <w:p w14:paraId="4569E14B" w14:textId="77777777" w:rsidR="005F5BC3" w:rsidRDefault="0001714F">
      <w:pPr>
        <w:numPr>
          <w:ilvl w:val="0"/>
          <w:numId w:val="12"/>
        </w:numPr>
        <w:tabs>
          <w:tab w:val="left" w:pos="380"/>
        </w:tabs>
        <w:ind w:left="380" w:hanging="118"/>
        <w:jc w:val="both"/>
        <w:rPr>
          <w:rFonts w:ascii="Arial" w:eastAsia="Arial" w:hAnsi="Arial" w:cs="Arial"/>
          <w:sz w:val="24"/>
          <w:szCs w:val="24"/>
        </w:rPr>
      </w:pPr>
      <w:r>
        <w:rPr>
          <w:rFonts w:ascii="Arial" w:eastAsia="Arial" w:hAnsi="Arial" w:cs="Arial"/>
          <w:sz w:val="24"/>
          <w:szCs w:val="24"/>
        </w:rPr>
        <w:t>Técnico de información/atención al cliente en empresas.</w:t>
      </w:r>
    </w:p>
    <w:p w14:paraId="4569E14C" w14:textId="77777777" w:rsidR="005F5BC3" w:rsidRDefault="005F5BC3">
      <w:pPr>
        <w:tabs>
          <w:tab w:val="left" w:pos="380"/>
        </w:tabs>
        <w:jc w:val="both"/>
        <w:rPr>
          <w:rFonts w:ascii="Arial" w:eastAsia="Arial" w:hAnsi="Arial" w:cs="Arial"/>
          <w:sz w:val="24"/>
          <w:szCs w:val="24"/>
        </w:rPr>
      </w:pPr>
    </w:p>
    <w:p w14:paraId="4569E14D" w14:textId="77777777" w:rsidR="005F5BC3" w:rsidRDefault="0001714F">
      <w:pPr>
        <w:pStyle w:val="Ttulo2"/>
      </w:pPr>
      <w:bookmarkStart w:id="8" w:name="_heading=h.2s8eyo1" w:colFirst="0" w:colLast="0"/>
      <w:bookmarkEnd w:id="8"/>
      <w:r>
        <w:t>b) Perfil profesional</w:t>
      </w:r>
    </w:p>
    <w:p w14:paraId="4569E14E" w14:textId="77777777" w:rsidR="005F5BC3" w:rsidRDefault="005F5BC3">
      <w:pPr>
        <w:pStyle w:val="Ttulo2"/>
      </w:pPr>
    </w:p>
    <w:p w14:paraId="4569E14F" w14:textId="77777777" w:rsidR="005F5BC3" w:rsidRDefault="0001714F">
      <w:pPr>
        <w:spacing w:line="261" w:lineRule="auto"/>
        <w:ind w:left="260" w:right="266"/>
        <w:jc w:val="both"/>
        <w:rPr>
          <w:rFonts w:ascii="Arial" w:eastAsia="Arial" w:hAnsi="Arial" w:cs="Arial"/>
          <w:sz w:val="24"/>
          <w:szCs w:val="24"/>
        </w:rPr>
      </w:pPr>
      <w:r>
        <w:rPr>
          <w:rFonts w:ascii="Arial" w:eastAsia="Arial" w:hAnsi="Arial" w:cs="Arial"/>
          <w:sz w:val="24"/>
          <w:szCs w:val="24"/>
        </w:rPr>
        <w:t>El perfil profesional del título de Técnico en Actividades Comerciales viene determinado por su competencia general, sus competencias profesionales, personales y sociales, y por la relación de cualificaciones y, en su caso, unidades de competencia del Ca</w:t>
      </w:r>
      <w:r>
        <w:rPr>
          <w:rFonts w:ascii="Arial" w:eastAsia="Arial" w:hAnsi="Arial" w:cs="Arial"/>
          <w:sz w:val="24"/>
          <w:szCs w:val="24"/>
        </w:rPr>
        <w:t>tálogo Nacional de Cualificaciones Profesionales incluidas en el título.</w:t>
      </w:r>
    </w:p>
    <w:p w14:paraId="4569E150" w14:textId="77777777" w:rsidR="005F5BC3" w:rsidRDefault="005F5BC3">
      <w:pPr>
        <w:spacing w:line="229" w:lineRule="auto"/>
        <w:rPr>
          <w:rFonts w:ascii="Arial" w:eastAsia="Arial" w:hAnsi="Arial" w:cs="Arial"/>
          <w:sz w:val="24"/>
          <w:szCs w:val="24"/>
        </w:rPr>
      </w:pPr>
    </w:p>
    <w:p w14:paraId="4569E151" w14:textId="77777777" w:rsidR="005F5BC3" w:rsidRDefault="0001714F">
      <w:pPr>
        <w:spacing w:line="267" w:lineRule="auto"/>
        <w:ind w:left="260" w:right="246"/>
        <w:jc w:val="both"/>
        <w:rPr>
          <w:rFonts w:ascii="Arial" w:eastAsia="Arial" w:hAnsi="Arial" w:cs="Arial"/>
          <w:sz w:val="24"/>
          <w:szCs w:val="24"/>
        </w:rPr>
      </w:pPr>
      <w:r>
        <w:rPr>
          <w:rFonts w:ascii="Arial" w:eastAsia="Arial" w:hAnsi="Arial" w:cs="Arial"/>
          <w:sz w:val="24"/>
          <w:szCs w:val="24"/>
        </w:rPr>
        <w:t xml:space="preserve">El perfil profesional de Técnico en Actividades Comerciales tiene como competencia general </w:t>
      </w:r>
      <w:r>
        <w:rPr>
          <w:rFonts w:ascii="Arial" w:eastAsia="Arial" w:hAnsi="Arial" w:cs="Arial"/>
          <w:i/>
          <w:sz w:val="24"/>
          <w:szCs w:val="24"/>
        </w:rPr>
        <w:t>“desarrollar actividades de distribución y comercialización de bienes o servicios, y gestio</w:t>
      </w:r>
      <w:r>
        <w:rPr>
          <w:rFonts w:ascii="Arial" w:eastAsia="Arial" w:hAnsi="Arial" w:cs="Arial"/>
          <w:i/>
          <w:sz w:val="24"/>
          <w:szCs w:val="24"/>
        </w:rPr>
        <w:t>nar un pequeño establecimiento comercial, aplicando las normas de calidad y seguridad establecidas y respetando la legislación vigente”</w:t>
      </w:r>
      <w:r>
        <w:rPr>
          <w:rFonts w:ascii="Arial" w:eastAsia="Arial" w:hAnsi="Arial" w:cs="Arial"/>
          <w:sz w:val="24"/>
          <w:szCs w:val="24"/>
        </w:rPr>
        <w:t>. Este gran objetivo, la competencia general, se concreta en</w:t>
      </w:r>
      <w:r>
        <w:rPr>
          <w:rFonts w:ascii="Arial" w:eastAsia="Arial" w:hAnsi="Arial" w:cs="Arial"/>
          <w:i/>
          <w:sz w:val="24"/>
          <w:szCs w:val="24"/>
        </w:rPr>
        <w:t xml:space="preserve"> </w:t>
      </w:r>
      <w:r>
        <w:rPr>
          <w:rFonts w:ascii="Arial" w:eastAsia="Arial" w:hAnsi="Arial" w:cs="Arial"/>
          <w:sz w:val="24"/>
          <w:szCs w:val="24"/>
        </w:rPr>
        <w:t>los objetivos generales y competencias profesionales, person</w:t>
      </w:r>
      <w:r>
        <w:rPr>
          <w:rFonts w:ascii="Arial" w:eastAsia="Arial" w:hAnsi="Arial" w:cs="Arial"/>
          <w:sz w:val="24"/>
          <w:szCs w:val="24"/>
        </w:rPr>
        <w:t>ales y sociales del título. En la siguiente tabla aparecen resaltados los referidos especialmente al módulo que nos ocupa.</w:t>
      </w:r>
    </w:p>
    <w:p w14:paraId="4569E152" w14:textId="77777777" w:rsidR="005F5BC3" w:rsidRDefault="0001714F">
      <w:pPr>
        <w:rPr>
          <w:sz w:val="22"/>
          <w:szCs w:val="22"/>
        </w:rPr>
      </w:pPr>
      <w:r>
        <w:br w:type="page"/>
      </w:r>
    </w:p>
    <w:p w14:paraId="4569E153" w14:textId="77777777" w:rsidR="005F5BC3" w:rsidRDefault="0001714F">
      <w:pPr>
        <w:pStyle w:val="Ttulo1"/>
      </w:pPr>
      <w:bookmarkStart w:id="9" w:name="_heading=h.17dp8vu" w:colFirst="0" w:colLast="0"/>
      <w:bookmarkEnd w:id="9"/>
      <w:r>
        <w:lastRenderedPageBreak/>
        <w:t>3.-COMPETENCIA GENERAL</w:t>
      </w:r>
      <w:r>
        <w:tab/>
      </w:r>
    </w:p>
    <w:p w14:paraId="4569E154" w14:textId="77777777" w:rsidR="005F5BC3" w:rsidRDefault="005F5BC3">
      <w:pPr>
        <w:spacing w:line="156" w:lineRule="auto"/>
        <w:rPr>
          <w:sz w:val="22"/>
          <w:szCs w:val="22"/>
        </w:rPr>
      </w:pPr>
    </w:p>
    <w:p w14:paraId="4569E155" w14:textId="77777777" w:rsidR="005F5BC3" w:rsidRDefault="0001714F">
      <w:pPr>
        <w:spacing w:line="225" w:lineRule="auto"/>
        <w:jc w:val="both"/>
        <w:rPr>
          <w:rFonts w:ascii="Arial" w:eastAsia="Arial" w:hAnsi="Arial" w:cs="Arial"/>
          <w:sz w:val="24"/>
          <w:szCs w:val="24"/>
        </w:rPr>
      </w:pPr>
      <w:r>
        <w:rPr>
          <w:rFonts w:ascii="Arial" w:eastAsia="Arial" w:hAnsi="Arial" w:cs="Arial"/>
          <w:sz w:val="24"/>
          <w:szCs w:val="24"/>
        </w:rPr>
        <w:t>La competencia general de este título consiste en desarrollar actividades de distribución y comercializaci</w:t>
      </w:r>
      <w:r>
        <w:rPr>
          <w:rFonts w:ascii="Arial" w:eastAsia="Arial" w:hAnsi="Arial" w:cs="Arial"/>
          <w:sz w:val="24"/>
          <w:szCs w:val="24"/>
        </w:rPr>
        <w:t>ón de bienes y/o servicios, y en gestionar un pequeño establecimiento comercial, aplicando las normas de calidad y seguridad establecidas y respetando la legislación vigente</w:t>
      </w:r>
    </w:p>
    <w:p w14:paraId="4569E156" w14:textId="77777777" w:rsidR="005F5BC3" w:rsidRDefault="005F5BC3">
      <w:pPr>
        <w:spacing w:line="225" w:lineRule="auto"/>
        <w:rPr>
          <w:rFonts w:ascii="Arial" w:eastAsia="Arial" w:hAnsi="Arial" w:cs="Arial"/>
          <w:sz w:val="24"/>
          <w:szCs w:val="24"/>
        </w:rPr>
      </w:pPr>
    </w:p>
    <w:p w14:paraId="4569E157" w14:textId="77777777" w:rsidR="005F5BC3" w:rsidRDefault="0001714F">
      <w:pPr>
        <w:pStyle w:val="Ttulo1"/>
      </w:pPr>
      <w:bookmarkStart w:id="10" w:name="_heading=h.3rdcrjn" w:colFirst="0" w:colLast="0"/>
      <w:bookmarkEnd w:id="10"/>
      <w:r>
        <w:t>4.- COMPETENCIAS PROFESIONALES, PERSONALES Y SOCIALES</w:t>
      </w:r>
    </w:p>
    <w:p w14:paraId="4569E158" w14:textId="77777777" w:rsidR="005F5BC3" w:rsidRDefault="005F5BC3"/>
    <w:p w14:paraId="4569E159"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Las competencias profesionales, personales y sociales de este título son las que se relacionan a continuación: </w:t>
      </w:r>
    </w:p>
    <w:p w14:paraId="4569E15A" w14:textId="77777777" w:rsidR="005F5BC3" w:rsidRDefault="005F5BC3">
      <w:pPr>
        <w:jc w:val="both"/>
        <w:rPr>
          <w:rFonts w:ascii="Arial" w:eastAsia="Arial" w:hAnsi="Arial" w:cs="Arial"/>
          <w:sz w:val="24"/>
          <w:szCs w:val="24"/>
        </w:rPr>
      </w:pPr>
    </w:p>
    <w:p w14:paraId="4569E15B" w14:textId="77777777" w:rsidR="005F5BC3" w:rsidRDefault="0001714F">
      <w:pPr>
        <w:jc w:val="both"/>
        <w:rPr>
          <w:rFonts w:ascii="Arial" w:eastAsia="Arial" w:hAnsi="Arial" w:cs="Arial"/>
          <w:sz w:val="24"/>
          <w:szCs w:val="24"/>
        </w:rPr>
      </w:pPr>
      <w:r>
        <w:rPr>
          <w:rFonts w:ascii="Arial" w:eastAsia="Arial" w:hAnsi="Arial" w:cs="Arial"/>
          <w:sz w:val="24"/>
          <w:szCs w:val="24"/>
        </w:rPr>
        <w:t>a) Realizar proyectos de viabilidad y de puesta en marcha y ejercicio por cuenta propia de la actividad de un pequeño negocio de comercio al po</w:t>
      </w:r>
      <w:r>
        <w:rPr>
          <w:rFonts w:ascii="Arial" w:eastAsia="Arial" w:hAnsi="Arial" w:cs="Arial"/>
          <w:sz w:val="24"/>
          <w:szCs w:val="24"/>
        </w:rPr>
        <w:t xml:space="preserve">r menor, adquiriendo los recursos necesarios y cumpliendo con las obligaciones legales y administrativas, conforme a la normativa vigente. </w:t>
      </w:r>
    </w:p>
    <w:p w14:paraId="4569E15C" w14:textId="77777777" w:rsidR="005F5BC3" w:rsidRDefault="005F5BC3">
      <w:pPr>
        <w:jc w:val="both"/>
        <w:rPr>
          <w:rFonts w:ascii="Arial" w:eastAsia="Arial" w:hAnsi="Arial" w:cs="Arial"/>
          <w:sz w:val="24"/>
          <w:szCs w:val="24"/>
        </w:rPr>
      </w:pPr>
    </w:p>
    <w:p w14:paraId="4569E15D" w14:textId="77777777" w:rsidR="005F5BC3" w:rsidRDefault="0001714F">
      <w:pPr>
        <w:jc w:val="both"/>
        <w:rPr>
          <w:rFonts w:ascii="Arial" w:eastAsia="Arial" w:hAnsi="Arial" w:cs="Arial"/>
          <w:sz w:val="24"/>
          <w:szCs w:val="24"/>
        </w:rPr>
      </w:pPr>
      <w:r>
        <w:rPr>
          <w:rFonts w:ascii="Arial" w:eastAsia="Arial" w:hAnsi="Arial" w:cs="Arial"/>
          <w:sz w:val="24"/>
          <w:szCs w:val="24"/>
        </w:rPr>
        <w:t>b) Administrar y gestionar un pequeño establecimiento comercial, realizando las actividades necesarias con eficacia</w:t>
      </w:r>
      <w:r>
        <w:rPr>
          <w:rFonts w:ascii="Arial" w:eastAsia="Arial" w:hAnsi="Arial" w:cs="Arial"/>
          <w:sz w:val="24"/>
          <w:szCs w:val="24"/>
        </w:rPr>
        <w:t xml:space="preserve"> y rentabilidad, y respetando la normativa vigente.</w:t>
      </w:r>
    </w:p>
    <w:p w14:paraId="4569E15E" w14:textId="77777777" w:rsidR="005F5BC3" w:rsidRDefault="005F5BC3">
      <w:pPr>
        <w:jc w:val="both"/>
        <w:rPr>
          <w:rFonts w:ascii="Arial" w:eastAsia="Arial" w:hAnsi="Arial" w:cs="Arial"/>
          <w:sz w:val="24"/>
          <w:szCs w:val="24"/>
        </w:rPr>
      </w:pPr>
    </w:p>
    <w:p w14:paraId="4569E15F" w14:textId="77777777" w:rsidR="005F5BC3" w:rsidRDefault="0001714F">
      <w:pPr>
        <w:jc w:val="both"/>
        <w:rPr>
          <w:rFonts w:ascii="Arial" w:eastAsia="Arial" w:hAnsi="Arial" w:cs="Arial"/>
          <w:sz w:val="24"/>
          <w:szCs w:val="24"/>
        </w:rPr>
      </w:pPr>
      <w:r>
        <w:rPr>
          <w:rFonts w:ascii="Arial" w:eastAsia="Arial" w:hAnsi="Arial" w:cs="Arial"/>
          <w:sz w:val="24"/>
          <w:szCs w:val="24"/>
        </w:rPr>
        <w:t>c) Realizar la venta de productos y/o servicios a través de los distintos canales de comercialización, utilizando las técnicas de venta adecuadas a la tipología del cliente y a los criterios establecidos</w:t>
      </w:r>
      <w:r>
        <w:rPr>
          <w:rFonts w:ascii="Arial" w:eastAsia="Arial" w:hAnsi="Arial" w:cs="Arial"/>
          <w:sz w:val="24"/>
          <w:szCs w:val="24"/>
        </w:rPr>
        <w:t xml:space="preserve"> por la empresa. </w:t>
      </w:r>
    </w:p>
    <w:p w14:paraId="4569E160" w14:textId="77777777" w:rsidR="005F5BC3" w:rsidRDefault="005F5BC3">
      <w:pPr>
        <w:jc w:val="both"/>
        <w:rPr>
          <w:rFonts w:ascii="Arial" w:eastAsia="Arial" w:hAnsi="Arial" w:cs="Arial"/>
          <w:sz w:val="24"/>
          <w:szCs w:val="24"/>
        </w:rPr>
      </w:pPr>
    </w:p>
    <w:p w14:paraId="4569E161"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d) Organizar las operaciones del almacenaje de las mercancías en las condiciones que garanticen su conservación, mediante la optimización de medios humanos, materiales y de espacio, de acuerdo con procedimientos establecidos. </w:t>
      </w:r>
    </w:p>
    <w:p w14:paraId="4569E162" w14:textId="77777777" w:rsidR="005F5BC3" w:rsidRDefault="005F5BC3">
      <w:pPr>
        <w:jc w:val="both"/>
        <w:rPr>
          <w:rFonts w:ascii="Arial" w:eastAsia="Arial" w:hAnsi="Arial" w:cs="Arial"/>
          <w:sz w:val="24"/>
          <w:szCs w:val="24"/>
        </w:rPr>
      </w:pPr>
    </w:p>
    <w:p w14:paraId="4569E163" w14:textId="77777777" w:rsidR="005F5BC3" w:rsidRDefault="0001714F">
      <w:pPr>
        <w:jc w:val="both"/>
        <w:rPr>
          <w:rFonts w:ascii="Arial" w:eastAsia="Arial" w:hAnsi="Arial" w:cs="Arial"/>
          <w:sz w:val="24"/>
          <w:szCs w:val="24"/>
        </w:rPr>
      </w:pPr>
      <w:r>
        <w:rPr>
          <w:rFonts w:ascii="Arial" w:eastAsia="Arial" w:hAnsi="Arial" w:cs="Arial"/>
          <w:sz w:val="24"/>
          <w:szCs w:val="24"/>
        </w:rPr>
        <w:t>e) Garant</w:t>
      </w:r>
      <w:r>
        <w:rPr>
          <w:rFonts w:ascii="Arial" w:eastAsia="Arial" w:hAnsi="Arial" w:cs="Arial"/>
          <w:sz w:val="24"/>
          <w:szCs w:val="24"/>
        </w:rPr>
        <w:t xml:space="preserve">izar el aprovisionamiento del pequeño negocio, previendo las necesidades de compra para mantener el nivel de servicio que requiere la atención a la demanda de los clientes o consumidores. </w:t>
      </w:r>
    </w:p>
    <w:p w14:paraId="4569E164" w14:textId="77777777" w:rsidR="005F5BC3" w:rsidRDefault="005F5BC3">
      <w:pPr>
        <w:jc w:val="both"/>
        <w:rPr>
          <w:rFonts w:ascii="Arial" w:eastAsia="Arial" w:hAnsi="Arial" w:cs="Arial"/>
          <w:sz w:val="24"/>
          <w:szCs w:val="24"/>
        </w:rPr>
      </w:pPr>
    </w:p>
    <w:p w14:paraId="4569E165" w14:textId="77777777" w:rsidR="005F5BC3" w:rsidRDefault="0001714F">
      <w:pPr>
        <w:jc w:val="both"/>
        <w:rPr>
          <w:rFonts w:ascii="Arial" w:eastAsia="Arial" w:hAnsi="Arial" w:cs="Arial"/>
          <w:sz w:val="24"/>
          <w:szCs w:val="24"/>
        </w:rPr>
      </w:pPr>
      <w:r>
        <w:rPr>
          <w:rFonts w:ascii="Arial" w:eastAsia="Arial" w:hAnsi="Arial" w:cs="Arial"/>
          <w:sz w:val="24"/>
          <w:szCs w:val="24"/>
        </w:rPr>
        <w:t>f) Realizar actividades de animación del punto de venta en estable</w:t>
      </w:r>
      <w:r>
        <w:rPr>
          <w:rFonts w:ascii="Arial" w:eastAsia="Arial" w:hAnsi="Arial" w:cs="Arial"/>
          <w:sz w:val="24"/>
          <w:szCs w:val="24"/>
        </w:rPr>
        <w:t xml:space="preserve">cimientos dedicados a la comercialización de productos y/o servicios, aplicando técnicas de merchandising, de acuerdo con los objetivos establecidos en el plan de comercialización de la empresa. </w:t>
      </w:r>
    </w:p>
    <w:p w14:paraId="4569E166" w14:textId="77777777" w:rsidR="005F5BC3" w:rsidRDefault="005F5BC3">
      <w:pPr>
        <w:jc w:val="both"/>
        <w:rPr>
          <w:rFonts w:ascii="Arial" w:eastAsia="Arial" w:hAnsi="Arial" w:cs="Arial"/>
          <w:sz w:val="24"/>
          <w:szCs w:val="24"/>
        </w:rPr>
      </w:pPr>
    </w:p>
    <w:p w14:paraId="4569E167" w14:textId="77777777" w:rsidR="005F5BC3" w:rsidRDefault="0001714F">
      <w:pPr>
        <w:jc w:val="both"/>
        <w:rPr>
          <w:rFonts w:ascii="Arial" w:eastAsia="Arial" w:hAnsi="Arial" w:cs="Arial"/>
          <w:sz w:val="24"/>
          <w:szCs w:val="24"/>
        </w:rPr>
      </w:pPr>
      <w:r>
        <w:rPr>
          <w:rFonts w:ascii="Arial" w:eastAsia="Arial" w:hAnsi="Arial" w:cs="Arial"/>
          <w:sz w:val="24"/>
          <w:szCs w:val="24"/>
        </w:rPr>
        <w:t>g) Realizar acciones de comercio electrónico, manteniendo l</w:t>
      </w:r>
      <w:r>
        <w:rPr>
          <w:rFonts w:ascii="Arial" w:eastAsia="Arial" w:hAnsi="Arial" w:cs="Arial"/>
          <w:sz w:val="24"/>
          <w:szCs w:val="24"/>
        </w:rPr>
        <w:t xml:space="preserve">a página web de la empresa y los sistemas sociales de comunicación a través de Internet, para cumplir con los objetivos de comercio electrónico de la empresa definidos en el plan de marketing digital. </w:t>
      </w:r>
    </w:p>
    <w:p w14:paraId="4569E168" w14:textId="77777777" w:rsidR="005F5BC3" w:rsidRDefault="005F5BC3">
      <w:pPr>
        <w:jc w:val="both"/>
        <w:rPr>
          <w:rFonts w:ascii="Arial" w:eastAsia="Arial" w:hAnsi="Arial" w:cs="Arial"/>
          <w:sz w:val="24"/>
          <w:szCs w:val="24"/>
        </w:rPr>
      </w:pPr>
    </w:p>
    <w:p w14:paraId="4569E169" w14:textId="77777777" w:rsidR="005F5BC3" w:rsidRDefault="0001714F">
      <w:pPr>
        <w:jc w:val="both"/>
        <w:rPr>
          <w:rFonts w:ascii="Arial" w:eastAsia="Arial" w:hAnsi="Arial" w:cs="Arial"/>
          <w:sz w:val="24"/>
          <w:szCs w:val="24"/>
        </w:rPr>
      </w:pPr>
      <w:r>
        <w:rPr>
          <w:rFonts w:ascii="Arial" w:eastAsia="Arial" w:hAnsi="Arial" w:cs="Arial"/>
          <w:sz w:val="24"/>
          <w:szCs w:val="24"/>
        </w:rPr>
        <w:t>h) Realizar la gestión comercial y administrativa del</w:t>
      </w:r>
      <w:r>
        <w:rPr>
          <w:rFonts w:ascii="Arial" w:eastAsia="Arial" w:hAnsi="Arial" w:cs="Arial"/>
          <w:sz w:val="24"/>
          <w:szCs w:val="24"/>
        </w:rPr>
        <w:t xml:space="preserve"> establecimiento comercial, utilizando el hardware y software apropiado para automatizar las tareas y trabajos.</w:t>
      </w:r>
    </w:p>
    <w:p w14:paraId="4569E16A" w14:textId="77777777" w:rsidR="005F5BC3" w:rsidRDefault="005F5BC3">
      <w:pPr>
        <w:jc w:val="both"/>
        <w:rPr>
          <w:rFonts w:ascii="Arial" w:eastAsia="Arial" w:hAnsi="Arial" w:cs="Arial"/>
          <w:sz w:val="24"/>
          <w:szCs w:val="24"/>
        </w:rPr>
      </w:pPr>
    </w:p>
    <w:p w14:paraId="4569E16B"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 i) Ejecutar las acciones de marketing definidas por la organización comercial en el plan de marketing, identificando las necesidades de produc</w:t>
      </w:r>
      <w:r>
        <w:rPr>
          <w:rFonts w:ascii="Arial" w:eastAsia="Arial" w:hAnsi="Arial" w:cs="Arial"/>
          <w:sz w:val="24"/>
          <w:szCs w:val="24"/>
        </w:rPr>
        <w:t>tos y/o servicios de los clientes, los factores que intervienen en la fijación de precios, los canales de distribución y las técnicas de comunicación para cumplir con los objetivos fijados por la dirección comercial.</w:t>
      </w:r>
    </w:p>
    <w:p w14:paraId="4569E16C" w14:textId="77777777" w:rsidR="005F5BC3" w:rsidRDefault="005F5BC3">
      <w:pPr>
        <w:jc w:val="both"/>
        <w:rPr>
          <w:rFonts w:ascii="Arial" w:eastAsia="Arial" w:hAnsi="Arial" w:cs="Arial"/>
          <w:sz w:val="24"/>
          <w:szCs w:val="24"/>
        </w:rPr>
      </w:pPr>
    </w:p>
    <w:p w14:paraId="4569E16D" w14:textId="77777777" w:rsidR="005F5BC3" w:rsidRDefault="0001714F">
      <w:pPr>
        <w:jc w:val="both"/>
        <w:rPr>
          <w:rFonts w:ascii="Arial" w:eastAsia="Arial" w:hAnsi="Arial" w:cs="Arial"/>
          <w:sz w:val="24"/>
          <w:szCs w:val="24"/>
        </w:rPr>
      </w:pPr>
      <w:r>
        <w:rPr>
          <w:rFonts w:ascii="Arial" w:eastAsia="Arial" w:hAnsi="Arial" w:cs="Arial"/>
          <w:sz w:val="24"/>
          <w:szCs w:val="24"/>
        </w:rPr>
        <w:lastRenderedPageBreak/>
        <w:t xml:space="preserve"> j) Ejecutar los planes de atención al</w:t>
      </w:r>
      <w:r>
        <w:rPr>
          <w:rFonts w:ascii="Arial" w:eastAsia="Arial" w:hAnsi="Arial" w:cs="Arial"/>
          <w:sz w:val="24"/>
          <w:szCs w:val="24"/>
        </w:rPr>
        <w:t xml:space="preserve"> cliente, gestionando un sistema de información para mantener el servicio de calidad que garantice el nivel de satisfacción de los clientes, consumidores o usuarios. </w:t>
      </w:r>
    </w:p>
    <w:p w14:paraId="4569E16E" w14:textId="77777777" w:rsidR="005F5BC3" w:rsidRDefault="0001714F">
      <w:pPr>
        <w:jc w:val="both"/>
        <w:rPr>
          <w:rFonts w:ascii="Arial" w:eastAsia="Arial" w:hAnsi="Arial" w:cs="Arial"/>
          <w:sz w:val="24"/>
          <w:szCs w:val="24"/>
        </w:rPr>
      </w:pPr>
      <w:r>
        <w:rPr>
          <w:rFonts w:ascii="Arial" w:eastAsia="Arial" w:hAnsi="Arial" w:cs="Arial"/>
          <w:sz w:val="24"/>
          <w:szCs w:val="24"/>
        </w:rPr>
        <w:t>k) Realizar ventas especializadas de productos y/o servicios, adaptando el argumentario d</w:t>
      </w:r>
      <w:r>
        <w:rPr>
          <w:rFonts w:ascii="Arial" w:eastAsia="Arial" w:hAnsi="Arial" w:cs="Arial"/>
          <w:sz w:val="24"/>
          <w:szCs w:val="24"/>
        </w:rPr>
        <w:t xml:space="preserve">e ventas a las características peculiares de cada caso para cumplir con los objetivos comerciales definidos por la dirección comercial. </w:t>
      </w:r>
    </w:p>
    <w:p w14:paraId="4569E16F" w14:textId="77777777" w:rsidR="005F5BC3" w:rsidRDefault="005F5BC3">
      <w:pPr>
        <w:jc w:val="both"/>
        <w:rPr>
          <w:rFonts w:ascii="Arial" w:eastAsia="Arial" w:hAnsi="Arial" w:cs="Arial"/>
          <w:sz w:val="24"/>
          <w:szCs w:val="24"/>
        </w:rPr>
      </w:pPr>
    </w:p>
    <w:p w14:paraId="4569E170" w14:textId="77777777" w:rsidR="005F5BC3" w:rsidRDefault="0001714F">
      <w:pPr>
        <w:jc w:val="both"/>
        <w:rPr>
          <w:rFonts w:ascii="Arial" w:eastAsia="Arial" w:hAnsi="Arial" w:cs="Arial"/>
          <w:sz w:val="24"/>
          <w:szCs w:val="24"/>
        </w:rPr>
      </w:pPr>
      <w:r>
        <w:rPr>
          <w:rFonts w:ascii="Arial" w:eastAsia="Arial" w:hAnsi="Arial" w:cs="Arial"/>
          <w:sz w:val="24"/>
          <w:szCs w:val="24"/>
        </w:rPr>
        <w:t>l) Gestionar en inglés las relaciones con clientes, usuarios o consumidores, realizando el seguimiento de las operacio</w:t>
      </w:r>
      <w:r>
        <w:rPr>
          <w:rFonts w:ascii="Arial" w:eastAsia="Arial" w:hAnsi="Arial" w:cs="Arial"/>
          <w:sz w:val="24"/>
          <w:szCs w:val="24"/>
        </w:rPr>
        <w:t xml:space="preserve">nes, para asegurar el nivel de servicio prestado. </w:t>
      </w:r>
    </w:p>
    <w:p w14:paraId="4569E171" w14:textId="77777777" w:rsidR="005F5BC3" w:rsidRDefault="005F5BC3">
      <w:pPr>
        <w:jc w:val="both"/>
        <w:rPr>
          <w:rFonts w:ascii="Arial" w:eastAsia="Arial" w:hAnsi="Arial" w:cs="Arial"/>
          <w:sz w:val="24"/>
          <w:szCs w:val="24"/>
        </w:rPr>
      </w:pPr>
    </w:p>
    <w:p w14:paraId="4569E172"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m) Adaptarse a las nuevas situaciones laborales originadas por cambios tecnológicos y organizativos en los procesos productivos, actualizando sus conocimientos, utilizando los recursos existentes para el aprendizaje a lo largo de la vida y las tecnologías </w:t>
      </w:r>
      <w:r>
        <w:rPr>
          <w:rFonts w:ascii="Arial" w:eastAsia="Arial" w:hAnsi="Arial" w:cs="Arial"/>
          <w:sz w:val="24"/>
          <w:szCs w:val="24"/>
        </w:rPr>
        <w:t xml:space="preserve">de la información y la comunicación. </w:t>
      </w:r>
    </w:p>
    <w:p w14:paraId="4569E173" w14:textId="77777777" w:rsidR="005F5BC3" w:rsidRDefault="005F5BC3">
      <w:pPr>
        <w:jc w:val="both"/>
        <w:rPr>
          <w:rFonts w:ascii="Arial" w:eastAsia="Arial" w:hAnsi="Arial" w:cs="Arial"/>
          <w:sz w:val="24"/>
          <w:szCs w:val="24"/>
        </w:rPr>
      </w:pPr>
    </w:p>
    <w:p w14:paraId="4569E174" w14:textId="77777777" w:rsidR="005F5BC3" w:rsidRDefault="0001714F">
      <w:pPr>
        <w:jc w:val="both"/>
        <w:rPr>
          <w:rFonts w:ascii="Arial" w:eastAsia="Arial" w:hAnsi="Arial" w:cs="Arial"/>
          <w:sz w:val="24"/>
          <w:szCs w:val="24"/>
        </w:rPr>
      </w:pPr>
      <w:r>
        <w:rPr>
          <w:rFonts w:ascii="Arial" w:eastAsia="Arial" w:hAnsi="Arial" w:cs="Arial"/>
          <w:sz w:val="24"/>
          <w:szCs w:val="24"/>
        </w:rPr>
        <w:t>n) Actuar con responsabilidad y autonomía en el ámbito de su competencia, organizando y desarrollando el trabajo asignado, cooperando o trabajando en equipo con otros profesionales en el entorno de trabajo.</w:t>
      </w:r>
    </w:p>
    <w:p w14:paraId="4569E175" w14:textId="77777777" w:rsidR="005F5BC3" w:rsidRDefault="005F5BC3">
      <w:pPr>
        <w:jc w:val="both"/>
        <w:rPr>
          <w:rFonts w:ascii="Arial" w:eastAsia="Arial" w:hAnsi="Arial" w:cs="Arial"/>
          <w:sz w:val="24"/>
          <w:szCs w:val="24"/>
        </w:rPr>
      </w:pPr>
    </w:p>
    <w:p w14:paraId="4569E176" w14:textId="77777777" w:rsidR="005F5BC3" w:rsidRDefault="0001714F">
      <w:pPr>
        <w:jc w:val="both"/>
        <w:rPr>
          <w:rFonts w:ascii="Arial" w:eastAsia="Arial" w:hAnsi="Arial" w:cs="Arial"/>
          <w:sz w:val="24"/>
          <w:szCs w:val="24"/>
        </w:rPr>
      </w:pPr>
      <w:r>
        <w:rPr>
          <w:rFonts w:ascii="Arial" w:eastAsia="Arial" w:hAnsi="Arial" w:cs="Arial"/>
          <w:sz w:val="24"/>
          <w:szCs w:val="24"/>
        </w:rPr>
        <w:t>ñ) Resolv</w:t>
      </w:r>
      <w:r>
        <w:rPr>
          <w:rFonts w:ascii="Arial" w:eastAsia="Arial" w:hAnsi="Arial" w:cs="Arial"/>
          <w:sz w:val="24"/>
          <w:szCs w:val="24"/>
        </w:rPr>
        <w:t xml:space="preserve">er de forma responsable las incidencias relativas a su actividad, identificando las causas que las provocan, dentro del ámbito de su competencia y autonomía. </w:t>
      </w:r>
    </w:p>
    <w:p w14:paraId="4569E177" w14:textId="77777777" w:rsidR="005F5BC3" w:rsidRDefault="005F5BC3">
      <w:pPr>
        <w:jc w:val="both"/>
        <w:rPr>
          <w:rFonts w:ascii="Arial" w:eastAsia="Arial" w:hAnsi="Arial" w:cs="Arial"/>
          <w:sz w:val="24"/>
          <w:szCs w:val="24"/>
        </w:rPr>
      </w:pPr>
    </w:p>
    <w:p w14:paraId="4569E178"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o) Comunicarse eficazmente, respetando la autonomía y competencia de las distintas personas que </w:t>
      </w:r>
      <w:r>
        <w:rPr>
          <w:rFonts w:ascii="Arial" w:eastAsia="Arial" w:hAnsi="Arial" w:cs="Arial"/>
          <w:sz w:val="24"/>
          <w:szCs w:val="24"/>
        </w:rPr>
        <w:t xml:space="preserve">intervienen en el ámbito de su trabajo. </w:t>
      </w:r>
    </w:p>
    <w:p w14:paraId="4569E179" w14:textId="77777777" w:rsidR="005F5BC3" w:rsidRDefault="005F5BC3">
      <w:pPr>
        <w:jc w:val="both"/>
        <w:rPr>
          <w:rFonts w:ascii="Arial" w:eastAsia="Arial" w:hAnsi="Arial" w:cs="Arial"/>
          <w:sz w:val="24"/>
          <w:szCs w:val="24"/>
        </w:rPr>
      </w:pPr>
    </w:p>
    <w:p w14:paraId="4569E17A"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p) Aplicar los protocolos y las medidas preventivas de riesgos laborales y protección ambiental durante el proceso productivo, para evitar daños en las personas y en el entorno laboral y ambiental. </w:t>
      </w:r>
    </w:p>
    <w:p w14:paraId="4569E17B" w14:textId="77777777" w:rsidR="005F5BC3" w:rsidRDefault="005F5BC3">
      <w:pPr>
        <w:jc w:val="both"/>
        <w:rPr>
          <w:rFonts w:ascii="Arial" w:eastAsia="Arial" w:hAnsi="Arial" w:cs="Arial"/>
          <w:sz w:val="24"/>
          <w:szCs w:val="24"/>
        </w:rPr>
      </w:pPr>
    </w:p>
    <w:p w14:paraId="4569E17C" w14:textId="77777777" w:rsidR="005F5BC3" w:rsidRDefault="0001714F">
      <w:pPr>
        <w:jc w:val="both"/>
        <w:rPr>
          <w:rFonts w:ascii="Arial" w:eastAsia="Arial" w:hAnsi="Arial" w:cs="Arial"/>
          <w:sz w:val="24"/>
          <w:szCs w:val="24"/>
        </w:rPr>
      </w:pPr>
      <w:r>
        <w:rPr>
          <w:rFonts w:ascii="Arial" w:eastAsia="Arial" w:hAnsi="Arial" w:cs="Arial"/>
          <w:sz w:val="24"/>
          <w:szCs w:val="24"/>
        </w:rPr>
        <w:t>q) Aplicar pro</w:t>
      </w:r>
      <w:r>
        <w:rPr>
          <w:rFonts w:ascii="Arial" w:eastAsia="Arial" w:hAnsi="Arial" w:cs="Arial"/>
          <w:sz w:val="24"/>
          <w:szCs w:val="24"/>
        </w:rPr>
        <w:t xml:space="preserve">cedimientos de calidad, de accesibilidad universal y de “diseño para todos” en las actividades profesionales incluidas en los procesos de producción o prestación de servicios. </w:t>
      </w:r>
    </w:p>
    <w:p w14:paraId="4569E17D" w14:textId="77777777" w:rsidR="005F5BC3" w:rsidRDefault="005F5BC3">
      <w:pPr>
        <w:jc w:val="both"/>
        <w:rPr>
          <w:rFonts w:ascii="Arial" w:eastAsia="Arial" w:hAnsi="Arial" w:cs="Arial"/>
          <w:sz w:val="24"/>
          <w:szCs w:val="24"/>
        </w:rPr>
      </w:pPr>
    </w:p>
    <w:p w14:paraId="4569E17E" w14:textId="77777777" w:rsidR="005F5BC3" w:rsidRDefault="0001714F">
      <w:pPr>
        <w:jc w:val="both"/>
        <w:rPr>
          <w:rFonts w:ascii="Arial" w:eastAsia="Arial" w:hAnsi="Arial" w:cs="Arial"/>
          <w:sz w:val="24"/>
          <w:szCs w:val="24"/>
        </w:rPr>
      </w:pPr>
      <w:r>
        <w:rPr>
          <w:rFonts w:ascii="Arial" w:eastAsia="Arial" w:hAnsi="Arial" w:cs="Arial"/>
          <w:sz w:val="24"/>
          <w:szCs w:val="24"/>
        </w:rPr>
        <w:t>r) Realizar la gestión básica para la creación y funcionamiento de una pequeña</w:t>
      </w:r>
      <w:r>
        <w:rPr>
          <w:rFonts w:ascii="Arial" w:eastAsia="Arial" w:hAnsi="Arial" w:cs="Arial"/>
          <w:sz w:val="24"/>
          <w:szCs w:val="24"/>
        </w:rPr>
        <w:t xml:space="preserve"> empresa y tener iniciativa en su actividad profesional.</w:t>
      </w:r>
    </w:p>
    <w:p w14:paraId="4569E17F" w14:textId="77777777" w:rsidR="005F5BC3" w:rsidRDefault="005F5BC3">
      <w:pPr>
        <w:jc w:val="both"/>
        <w:rPr>
          <w:rFonts w:ascii="Arial" w:eastAsia="Arial" w:hAnsi="Arial" w:cs="Arial"/>
          <w:sz w:val="24"/>
          <w:szCs w:val="24"/>
        </w:rPr>
      </w:pPr>
    </w:p>
    <w:p w14:paraId="4569E180"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s) Ejercer sus derechos y cumplir con las obligaciones derivadas de su actividad profesional, de acuerdo con lo establecido en la legislación vigente, participando activamente en la vida económica, </w:t>
      </w:r>
      <w:r>
        <w:rPr>
          <w:rFonts w:ascii="Arial" w:eastAsia="Arial" w:hAnsi="Arial" w:cs="Arial"/>
          <w:sz w:val="24"/>
          <w:szCs w:val="24"/>
        </w:rPr>
        <w:t xml:space="preserve">social y cultural. </w:t>
      </w:r>
    </w:p>
    <w:p w14:paraId="4569E181" w14:textId="77777777" w:rsidR="005F5BC3" w:rsidRDefault="005F5BC3">
      <w:pPr>
        <w:jc w:val="both"/>
        <w:rPr>
          <w:rFonts w:ascii="Arial" w:eastAsia="Arial" w:hAnsi="Arial" w:cs="Arial"/>
          <w:sz w:val="24"/>
          <w:szCs w:val="24"/>
        </w:rPr>
      </w:pPr>
    </w:p>
    <w:p w14:paraId="4569E182" w14:textId="77777777" w:rsidR="005F5BC3" w:rsidRDefault="0001714F">
      <w:pPr>
        <w:pStyle w:val="Ttulo1"/>
      </w:pPr>
      <w:bookmarkStart w:id="11" w:name="_heading=h.26in1rg" w:colFirst="0" w:colLast="0"/>
      <w:bookmarkEnd w:id="11"/>
      <w:r>
        <w:t>5.- OBJETIVOS GENERALES</w:t>
      </w:r>
    </w:p>
    <w:p w14:paraId="4569E183" w14:textId="77777777" w:rsidR="005F5BC3" w:rsidRDefault="005F5BC3">
      <w:pPr>
        <w:rPr>
          <w:sz w:val="22"/>
          <w:szCs w:val="22"/>
        </w:rPr>
      </w:pPr>
    </w:p>
    <w:p w14:paraId="4569E184"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Los objetivos generales de este ciclo formativo son los siguientes: </w:t>
      </w:r>
    </w:p>
    <w:p w14:paraId="4569E185" w14:textId="77777777" w:rsidR="005F5BC3" w:rsidRDefault="005F5BC3">
      <w:pPr>
        <w:jc w:val="both"/>
        <w:rPr>
          <w:rFonts w:ascii="Arial" w:eastAsia="Arial" w:hAnsi="Arial" w:cs="Arial"/>
          <w:sz w:val="24"/>
          <w:szCs w:val="24"/>
        </w:rPr>
      </w:pPr>
    </w:p>
    <w:p w14:paraId="4569E186"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a) Recabar las iniciativas emprendedoras y buscar las oportunidades de creación de pequeños negocios comerciales al por menor, valorando el </w:t>
      </w:r>
      <w:r>
        <w:rPr>
          <w:rFonts w:ascii="Arial" w:eastAsia="Arial" w:hAnsi="Arial" w:cs="Arial"/>
          <w:sz w:val="24"/>
          <w:szCs w:val="24"/>
        </w:rPr>
        <w:t>impacto sobre el entorno de actuación e incorporando valores éticos para realizar proyectos de viabilidad de implantación por cuenta propia de negocios comerciales al por menor.</w:t>
      </w:r>
    </w:p>
    <w:p w14:paraId="4569E187" w14:textId="77777777" w:rsidR="005F5BC3" w:rsidRDefault="005F5BC3">
      <w:pPr>
        <w:jc w:val="both"/>
        <w:rPr>
          <w:rFonts w:ascii="Arial" w:eastAsia="Arial" w:hAnsi="Arial" w:cs="Arial"/>
          <w:sz w:val="24"/>
          <w:szCs w:val="24"/>
        </w:rPr>
      </w:pPr>
    </w:p>
    <w:p w14:paraId="4569E188" w14:textId="77777777" w:rsidR="005F5BC3" w:rsidRDefault="0001714F">
      <w:pPr>
        <w:jc w:val="both"/>
        <w:rPr>
          <w:rFonts w:ascii="Arial" w:eastAsia="Arial" w:hAnsi="Arial" w:cs="Arial"/>
          <w:sz w:val="24"/>
          <w:szCs w:val="24"/>
        </w:rPr>
      </w:pPr>
      <w:r>
        <w:rPr>
          <w:rFonts w:ascii="Arial" w:eastAsia="Arial" w:hAnsi="Arial" w:cs="Arial"/>
          <w:sz w:val="24"/>
          <w:szCs w:val="24"/>
        </w:rPr>
        <w:lastRenderedPageBreak/>
        <w:t>b) Delimitar las características y cuantía de los recursos económicos necesar</w:t>
      </w:r>
      <w:r>
        <w:rPr>
          <w:rFonts w:ascii="Arial" w:eastAsia="Arial" w:hAnsi="Arial" w:cs="Arial"/>
          <w:sz w:val="24"/>
          <w:szCs w:val="24"/>
        </w:rPr>
        <w:t xml:space="preserve">ios, atendiendo a las características de la tienda y de los productos ofertados para la puesta en marcha de un pequeño negocio al por menor. </w:t>
      </w:r>
    </w:p>
    <w:p w14:paraId="4569E189" w14:textId="77777777" w:rsidR="005F5BC3" w:rsidRDefault="005F5BC3">
      <w:pPr>
        <w:jc w:val="both"/>
        <w:rPr>
          <w:rFonts w:ascii="Arial" w:eastAsia="Arial" w:hAnsi="Arial" w:cs="Arial"/>
          <w:sz w:val="24"/>
          <w:szCs w:val="24"/>
        </w:rPr>
      </w:pPr>
    </w:p>
    <w:p w14:paraId="4569E18A" w14:textId="77777777" w:rsidR="005F5BC3" w:rsidRDefault="0001714F">
      <w:pPr>
        <w:jc w:val="both"/>
        <w:rPr>
          <w:rFonts w:ascii="Arial" w:eastAsia="Arial" w:hAnsi="Arial" w:cs="Arial"/>
          <w:sz w:val="24"/>
          <w:szCs w:val="24"/>
        </w:rPr>
      </w:pPr>
      <w:r>
        <w:rPr>
          <w:rFonts w:ascii="Arial" w:eastAsia="Arial" w:hAnsi="Arial" w:cs="Arial"/>
          <w:sz w:val="24"/>
          <w:szCs w:val="24"/>
        </w:rPr>
        <w:t>c) Analizar operaciones de compraventa y de cobro y pago, utilizando medios convencionales o electrónicos para ad</w:t>
      </w:r>
      <w:r>
        <w:rPr>
          <w:rFonts w:ascii="Arial" w:eastAsia="Arial" w:hAnsi="Arial" w:cs="Arial"/>
          <w:sz w:val="24"/>
          <w:szCs w:val="24"/>
        </w:rPr>
        <w:t>ministrar y gestionar un pequeño establecimiento comercial.</w:t>
      </w:r>
    </w:p>
    <w:p w14:paraId="4569E18B" w14:textId="77777777" w:rsidR="005F5BC3" w:rsidRDefault="005F5BC3">
      <w:pPr>
        <w:jc w:val="both"/>
        <w:rPr>
          <w:rFonts w:ascii="Arial" w:eastAsia="Arial" w:hAnsi="Arial" w:cs="Arial"/>
          <w:sz w:val="24"/>
          <w:szCs w:val="24"/>
        </w:rPr>
      </w:pPr>
    </w:p>
    <w:p w14:paraId="4569E18C"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d) Comparar y evaluar pedidos de clientes a través de los diferentes canales de comercialización, atendiendo y satisfaciendo sus necesidades de productos y/o servicios, para realizar la venta de </w:t>
      </w:r>
      <w:r>
        <w:rPr>
          <w:rFonts w:ascii="Arial" w:eastAsia="Arial" w:hAnsi="Arial" w:cs="Arial"/>
          <w:sz w:val="24"/>
          <w:szCs w:val="24"/>
        </w:rPr>
        <w:t xml:space="preserve">productos y/o servicios. </w:t>
      </w:r>
    </w:p>
    <w:p w14:paraId="4569E18D" w14:textId="77777777" w:rsidR="005F5BC3" w:rsidRDefault="005F5BC3">
      <w:pPr>
        <w:jc w:val="both"/>
        <w:rPr>
          <w:rFonts w:ascii="Arial" w:eastAsia="Arial" w:hAnsi="Arial" w:cs="Arial"/>
          <w:sz w:val="24"/>
          <w:szCs w:val="24"/>
        </w:rPr>
      </w:pPr>
    </w:p>
    <w:p w14:paraId="4569E18E"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e) Identificar los procesos de seguimiento y post venta, atendiendo y resolviendo las reclamaciones presentadas por los clientes, para realizar la venta de productos y/o servicios. </w:t>
      </w:r>
    </w:p>
    <w:p w14:paraId="4569E18F" w14:textId="77777777" w:rsidR="005F5BC3" w:rsidRDefault="005F5BC3">
      <w:pPr>
        <w:jc w:val="both"/>
        <w:rPr>
          <w:rFonts w:ascii="Arial" w:eastAsia="Arial" w:hAnsi="Arial" w:cs="Arial"/>
          <w:sz w:val="24"/>
          <w:szCs w:val="24"/>
        </w:rPr>
      </w:pPr>
    </w:p>
    <w:p w14:paraId="4569E190" w14:textId="77777777" w:rsidR="005F5BC3" w:rsidRDefault="0001714F">
      <w:pPr>
        <w:jc w:val="both"/>
        <w:rPr>
          <w:rFonts w:ascii="Arial" w:eastAsia="Arial" w:hAnsi="Arial" w:cs="Arial"/>
          <w:sz w:val="24"/>
          <w:szCs w:val="24"/>
        </w:rPr>
      </w:pPr>
      <w:r>
        <w:rPr>
          <w:rFonts w:ascii="Arial" w:eastAsia="Arial" w:hAnsi="Arial" w:cs="Arial"/>
          <w:sz w:val="24"/>
          <w:szCs w:val="24"/>
        </w:rPr>
        <w:t>f) Reconocer las tareas de recepción, ubicación y expedición de mercancías en el almacén, asignando medios materiales y humanos, controlando los stocks de mercancías y aplicando la normativa vigente en materia de seguridad e higiene, para organizar las ope</w:t>
      </w:r>
      <w:r>
        <w:rPr>
          <w:rFonts w:ascii="Arial" w:eastAsia="Arial" w:hAnsi="Arial" w:cs="Arial"/>
          <w:sz w:val="24"/>
          <w:szCs w:val="24"/>
        </w:rPr>
        <w:t xml:space="preserve">raciones del almacenaje de las mercancías. </w:t>
      </w:r>
    </w:p>
    <w:p w14:paraId="4569E191" w14:textId="77777777" w:rsidR="005F5BC3" w:rsidRDefault="005F5BC3">
      <w:pPr>
        <w:jc w:val="both"/>
        <w:rPr>
          <w:rFonts w:ascii="Arial" w:eastAsia="Arial" w:hAnsi="Arial" w:cs="Arial"/>
          <w:sz w:val="24"/>
          <w:szCs w:val="24"/>
        </w:rPr>
      </w:pPr>
    </w:p>
    <w:p w14:paraId="4569E192"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g) Acopiar y procesar datos de previsiones de demanda y compras a proveedores, utilizando tecnologías de la información y comunicación para garantizar el aprovisionamiento del pequeño negocio. </w:t>
      </w:r>
    </w:p>
    <w:p w14:paraId="4569E193" w14:textId="77777777" w:rsidR="005F5BC3" w:rsidRDefault="005F5BC3">
      <w:pPr>
        <w:jc w:val="both"/>
        <w:rPr>
          <w:rFonts w:ascii="Arial" w:eastAsia="Arial" w:hAnsi="Arial" w:cs="Arial"/>
          <w:sz w:val="24"/>
          <w:szCs w:val="24"/>
        </w:rPr>
      </w:pPr>
    </w:p>
    <w:p w14:paraId="4569E194" w14:textId="77777777" w:rsidR="005F5BC3" w:rsidRDefault="0001714F">
      <w:pPr>
        <w:jc w:val="both"/>
        <w:rPr>
          <w:rFonts w:ascii="Arial" w:eastAsia="Arial" w:hAnsi="Arial" w:cs="Arial"/>
          <w:sz w:val="24"/>
          <w:szCs w:val="24"/>
        </w:rPr>
      </w:pPr>
      <w:r>
        <w:rPr>
          <w:rFonts w:ascii="Arial" w:eastAsia="Arial" w:hAnsi="Arial" w:cs="Arial"/>
          <w:sz w:val="24"/>
          <w:szCs w:val="24"/>
        </w:rPr>
        <w:t>h) Identificar y</w:t>
      </w:r>
      <w:r>
        <w:rPr>
          <w:rFonts w:ascii="Arial" w:eastAsia="Arial" w:hAnsi="Arial" w:cs="Arial"/>
          <w:sz w:val="24"/>
          <w:szCs w:val="24"/>
        </w:rPr>
        <w:t xml:space="preserve"> elegir los mejores proveedores y/o suministradores, negociando las ofertas y condiciones de suministro para realizar las compras necesarias que mantengan el nivel de servicio establecido en función de la demanda de los clientes o consumidores. </w:t>
      </w:r>
    </w:p>
    <w:p w14:paraId="4569E195" w14:textId="77777777" w:rsidR="005F5BC3" w:rsidRDefault="005F5BC3">
      <w:pPr>
        <w:jc w:val="both"/>
        <w:rPr>
          <w:rFonts w:ascii="Arial" w:eastAsia="Arial" w:hAnsi="Arial" w:cs="Arial"/>
          <w:sz w:val="24"/>
          <w:szCs w:val="24"/>
        </w:rPr>
      </w:pPr>
    </w:p>
    <w:p w14:paraId="4569E196"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i) Crear </w:t>
      </w:r>
      <w:r>
        <w:rPr>
          <w:rFonts w:ascii="Arial" w:eastAsia="Arial" w:hAnsi="Arial" w:cs="Arial"/>
          <w:sz w:val="24"/>
          <w:szCs w:val="24"/>
        </w:rPr>
        <w:t>imagen de tienda, combinando los elementos exteriores e interiores del establecimiento comercial con criterios comerciales, para realizar actividades de animación del punto de venta en establecimientos dedicados a la comercialización de productos y/o servi</w:t>
      </w:r>
      <w:r>
        <w:rPr>
          <w:rFonts w:ascii="Arial" w:eastAsia="Arial" w:hAnsi="Arial" w:cs="Arial"/>
          <w:sz w:val="24"/>
          <w:szCs w:val="24"/>
        </w:rPr>
        <w:t xml:space="preserve">cios. </w:t>
      </w:r>
    </w:p>
    <w:p w14:paraId="4569E197" w14:textId="77777777" w:rsidR="005F5BC3" w:rsidRDefault="005F5BC3">
      <w:pPr>
        <w:jc w:val="both"/>
        <w:rPr>
          <w:rFonts w:ascii="Arial" w:eastAsia="Arial" w:hAnsi="Arial" w:cs="Arial"/>
          <w:sz w:val="24"/>
          <w:szCs w:val="24"/>
        </w:rPr>
      </w:pPr>
    </w:p>
    <w:p w14:paraId="4569E198" w14:textId="77777777" w:rsidR="005F5BC3" w:rsidRDefault="0001714F">
      <w:pPr>
        <w:jc w:val="both"/>
        <w:rPr>
          <w:rFonts w:ascii="Arial" w:eastAsia="Arial" w:hAnsi="Arial" w:cs="Arial"/>
          <w:sz w:val="24"/>
          <w:szCs w:val="24"/>
        </w:rPr>
      </w:pPr>
      <w:r>
        <w:rPr>
          <w:rFonts w:ascii="Arial" w:eastAsia="Arial" w:hAnsi="Arial" w:cs="Arial"/>
          <w:sz w:val="24"/>
          <w:szCs w:val="24"/>
        </w:rPr>
        <w:t>j) Analizar las políticas de venta y fidelización de clientes, organizando la exposición y promoción del surtido, para realizar actividades de animación del punto de venta en establecimientos dedicados a la comercialización de productos y/o servici</w:t>
      </w:r>
      <w:r>
        <w:rPr>
          <w:rFonts w:ascii="Arial" w:eastAsia="Arial" w:hAnsi="Arial" w:cs="Arial"/>
          <w:sz w:val="24"/>
          <w:szCs w:val="24"/>
        </w:rPr>
        <w:t xml:space="preserve">os. </w:t>
      </w:r>
    </w:p>
    <w:p w14:paraId="4569E199" w14:textId="77777777" w:rsidR="005F5BC3" w:rsidRDefault="005F5BC3">
      <w:pPr>
        <w:jc w:val="both"/>
        <w:rPr>
          <w:rFonts w:ascii="Arial" w:eastAsia="Arial" w:hAnsi="Arial" w:cs="Arial"/>
          <w:sz w:val="24"/>
          <w:szCs w:val="24"/>
        </w:rPr>
      </w:pPr>
    </w:p>
    <w:p w14:paraId="4569E19A"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k) Seleccionar datos e introducirlos en la página web de la empresa, realizando su mantenimiento y buscando un buen posicionamiento, la facilidad de uso y la máxima persuasión para realizar acciones de comercio electrónico. </w:t>
      </w:r>
    </w:p>
    <w:p w14:paraId="4569E19B" w14:textId="77777777" w:rsidR="005F5BC3" w:rsidRDefault="005F5BC3">
      <w:pPr>
        <w:jc w:val="both"/>
        <w:rPr>
          <w:rFonts w:ascii="Arial" w:eastAsia="Arial" w:hAnsi="Arial" w:cs="Arial"/>
          <w:sz w:val="24"/>
          <w:szCs w:val="24"/>
        </w:rPr>
      </w:pPr>
    </w:p>
    <w:p w14:paraId="4569E19C" w14:textId="77777777" w:rsidR="005F5BC3" w:rsidRDefault="0001714F">
      <w:pPr>
        <w:jc w:val="both"/>
        <w:rPr>
          <w:rFonts w:ascii="Arial" w:eastAsia="Arial" w:hAnsi="Arial" w:cs="Arial"/>
          <w:sz w:val="24"/>
          <w:szCs w:val="24"/>
        </w:rPr>
      </w:pPr>
      <w:r>
        <w:rPr>
          <w:rFonts w:ascii="Arial" w:eastAsia="Arial" w:hAnsi="Arial" w:cs="Arial"/>
          <w:sz w:val="24"/>
          <w:szCs w:val="24"/>
        </w:rPr>
        <w:t>l) Fomentar las interrel</w:t>
      </w:r>
      <w:r>
        <w:rPr>
          <w:rFonts w:ascii="Arial" w:eastAsia="Arial" w:hAnsi="Arial" w:cs="Arial"/>
          <w:sz w:val="24"/>
          <w:szCs w:val="24"/>
        </w:rPr>
        <w:t xml:space="preserve">aciones con otros usuarios de la red, utilizando estrategias de marketing digital en las redes sociales, para realizar acciones de comercio electrónico. </w:t>
      </w:r>
    </w:p>
    <w:p w14:paraId="4569E19D" w14:textId="77777777" w:rsidR="005F5BC3" w:rsidRDefault="005F5BC3">
      <w:pPr>
        <w:jc w:val="both"/>
        <w:rPr>
          <w:rFonts w:ascii="Arial" w:eastAsia="Arial" w:hAnsi="Arial" w:cs="Arial"/>
          <w:sz w:val="24"/>
          <w:szCs w:val="24"/>
        </w:rPr>
      </w:pPr>
    </w:p>
    <w:p w14:paraId="4569E19E"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m) Reconocer las características de los programas informáticos utilizados habitualmente en el sector </w:t>
      </w:r>
      <w:r>
        <w:rPr>
          <w:rFonts w:ascii="Arial" w:eastAsia="Arial" w:hAnsi="Arial" w:cs="Arial"/>
          <w:sz w:val="24"/>
          <w:szCs w:val="24"/>
        </w:rPr>
        <w:t xml:space="preserve">comercial, confeccionando documentos y materiales informáticos para realizar la gestión comercial y administrativa del establecimiento comercial. </w:t>
      </w:r>
    </w:p>
    <w:p w14:paraId="4569E19F" w14:textId="77777777" w:rsidR="005F5BC3" w:rsidRDefault="005F5BC3">
      <w:pPr>
        <w:jc w:val="both"/>
        <w:rPr>
          <w:rFonts w:ascii="Arial" w:eastAsia="Arial" w:hAnsi="Arial" w:cs="Arial"/>
          <w:sz w:val="24"/>
          <w:szCs w:val="24"/>
        </w:rPr>
      </w:pPr>
    </w:p>
    <w:p w14:paraId="4569E1A0" w14:textId="77777777" w:rsidR="005F5BC3" w:rsidRDefault="0001714F">
      <w:pPr>
        <w:jc w:val="both"/>
        <w:rPr>
          <w:rFonts w:ascii="Arial" w:eastAsia="Arial" w:hAnsi="Arial" w:cs="Arial"/>
          <w:sz w:val="24"/>
          <w:szCs w:val="24"/>
        </w:rPr>
      </w:pPr>
      <w:r>
        <w:rPr>
          <w:rFonts w:ascii="Arial" w:eastAsia="Arial" w:hAnsi="Arial" w:cs="Arial"/>
          <w:sz w:val="24"/>
          <w:szCs w:val="24"/>
        </w:rPr>
        <w:lastRenderedPageBreak/>
        <w:t>n) Identificar el mercado y el entorno de la empresa comercial, obteniendo y organizando la información de l</w:t>
      </w:r>
      <w:r>
        <w:rPr>
          <w:rFonts w:ascii="Arial" w:eastAsia="Arial" w:hAnsi="Arial" w:cs="Arial"/>
          <w:sz w:val="24"/>
          <w:szCs w:val="24"/>
        </w:rPr>
        <w:t xml:space="preserve">os agentes que intervienen en el proceso comercial y aplicando políticas de marketing apropiadas para ejecutar las acciones de marketing definidas por la organización comercial en el plan de marketing. </w:t>
      </w:r>
    </w:p>
    <w:p w14:paraId="4569E1A1" w14:textId="77777777" w:rsidR="005F5BC3" w:rsidRDefault="005F5BC3">
      <w:pPr>
        <w:jc w:val="both"/>
        <w:rPr>
          <w:rFonts w:ascii="Arial" w:eastAsia="Arial" w:hAnsi="Arial" w:cs="Arial"/>
          <w:sz w:val="24"/>
          <w:szCs w:val="24"/>
        </w:rPr>
      </w:pPr>
    </w:p>
    <w:p w14:paraId="4569E1A2" w14:textId="77777777" w:rsidR="005F5BC3" w:rsidRDefault="0001714F">
      <w:pPr>
        <w:jc w:val="both"/>
        <w:rPr>
          <w:rFonts w:ascii="Arial" w:eastAsia="Arial" w:hAnsi="Arial" w:cs="Arial"/>
          <w:sz w:val="24"/>
          <w:szCs w:val="24"/>
        </w:rPr>
      </w:pPr>
      <w:r>
        <w:rPr>
          <w:rFonts w:ascii="Arial" w:eastAsia="Arial" w:hAnsi="Arial" w:cs="Arial"/>
          <w:sz w:val="24"/>
          <w:szCs w:val="24"/>
        </w:rPr>
        <w:t>ñ) Seleccionar acciones de información al cliente, a</w:t>
      </w:r>
      <w:r>
        <w:rPr>
          <w:rFonts w:ascii="Arial" w:eastAsia="Arial" w:hAnsi="Arial" w:cs="Arial"/>
          <w:sz w:val="24"/>
          <w:szCs w:val="24"/>
        </w:rPr>
        <w:t xml:space="preserve">sesorándolo con diligencia y cortesía y gestionando en su caso las quejas y reclamaciones presentadas, para ejecutar los planes de atención al cliente. </w:t>
      </w:r>
    </w:p>
    <w:p w14:paraId="4569E1A3"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o) Determinar las características diferenciadoras de cada subsector comercial, ofertando los productos </w:t>
      </w:r>
      <w:r>
        <w:rPr>
          <w:rFonts w:ascii="Arial" w:eastAsia="Arial" w:hAnsi="Arial" w:cs="Arial"/>
          <w:sz w:val="24"/>
          <w:szCs w:val="24"/>
        </w:rPr>
        <w:t xml:space="preserve">y/o servicios mediante técnicas de marketing apropiadas para realizar ventas especializadas de productos y/o servicios. </w:t>
      </w:r>
    </w:p>
    <w:p w14:paraId="4569E1A4" w14:textId="77777777" w:rsidR="005F5BC3" w:rsidRDefault="005F5BC3">
      <w:pPr>
        <w:jc w:val="both"/>
        <w:rPr>
          <w:rFonts w:ascii="Arial" w:eastAsia="Arial" w:hAnsi="Arial" w:cs="Arial"/>
          <w:sz w:val="24"/>
          <w:szCs w:val="24"/>
        </w:rPr>
      </w:pPr>
    </w:p>
    <w:p w14:paraId="4569E1A5" w14:textId="77777777" w:rsidR="005F5BC3" w:rsidRDefault="0001714F">
      <w:pPr>
        <w:jc w:val="both"/>
        <w:rPr>
          <w:rFonts w:ascii="Arial" w:eastAsia="Arial" w:hAnsi="Arial" w:cs="Arial"/>
          <w:sz w:val="24"/>
          <w:szCs w:val="24"/>
        </w:rPr>
      </w:pPr>
      <w:r>
        <w:rPr>
          <w:rFonts w:ascii="Arial" w:eastAsia="Arial" w:hAnsi="Arial" w:cs="Arial"/>
          <w:sz w:val="24"/>
          <w:szCs w:val="24"/>
        </w:rPr>
        <w:t>p) Identificar expresiones y reglas de comunicación en inglés, tanto de palabra como por escrito, para gestionar en inglés las relacio</w:t>
      </w:r>
      <w:r>
        <w:rPr>
          <w:rFonts w:ascii="Arial" w:eastAsia="Arial" w:hAnsi="Arial" w:cs="Arial"/>
          <w:sz w:val="24"/>
          <w:szCs w:val="24"/>
        </w:rPr>
        <w:t xml:space="preserve">nes con clientes, usuarios o consumidores. </w:t>
      </w:r>
    </w:p>
    <w:p w14:paraId="4569E1A6" w14:textId="77777777" w:rsidR="005F5BC3" w:rsidRDefault="005F5BC3">
      <w:pPr>
        <w:jc w:val="both"/>
        <w:rPr>
          <w:rFonts w:ascii="Arial" w:eastAsia="Arial" w:hAnsi="Arial" w:cs="Arial"/>
          <w:sz w:val="24"/>
          <w:szCs w:val="24"/>
        </w:rPr>
      </w:pPr>
    </w:p>
    <w:p w14:paraId="4569E1A7" w14:textId="77777777" w:rsidR="005F5BC3" w:rsidRDefault="0001714F">
      <w:pPr>
        <w:jc w:val="both"/>
        <w:rPr>
          <w:rFonts w:ascii="Arial" w:eastAsia="Arial" w:hAnsi="Arial" w:cs="Arial"/>
          <w:sz w:val="24"/>
          <w:szCs w:val="24"/>
        </w:rPr>
      </w:pPr>
      <w:r>
        <w:rPr>
          <w:rFonts w:ascii="Arial" w:eastAsia="Arial" w:hAnsi="Arial" w:cs="Arial"/>
          <w:sz w:val="24"/>
          <w:szCs w:val="24"/>
        </w:rPr>
        <w:t>q) Analizar y utilizar los recursos existentes para el aprendizaje a lo largo de la vida y las tecnologías de la información y la comunicación para aprender y actualizar sus conocimientos, reconociendo las posib</w:t>
      </w:r>
      <w:r>
        <w:rPr>
          <w:rFonts w:ascii="Arial" w:eastAsia="Arial" w:hAnsi="Arial" w:cs="Arial"/>
          <w:sz w:val="24"/>
          <w:szCs w:val="24"/>
        </w:rPr>
        <w:t xml:space="preserve">ilidades de mejora profesional y personal, para adaptarse a diferentes situaciones profesionales y laborales. </w:t>
      </w:r>
    </w:p>
    <w:p w14:paraId="4569E1A8" w14:textId="77777777" w:rsidR="005F5BC3" w:rsidRDefault="005F5BC3">
      <w:pPr>
        <w:jc w:val="both"/>
        <w:rPr>
          <w:rFonts w:ascii="Arial" w:eastAsia="Arial" w:hAnsi="Arial" w:cs="Arial"/>
          <w:sz w:val="24"/>
          <w:szCs w:val="24"/>
        </w:rPr>
      </w:pPr>
    </w:p>
    <w:p w14:paraId="4569E1A9" w14:textId="77777777" w:rsidR="005F5BC3" w:rsidRDefault="0001714F">
      <w:pPr>
        <w:jc w:val="both"/>
        <w:rPr>
          <w:rFonts w:ascii="Arial" w:eastAsia="Arial" w:hAnsi="Arial" w:cs="Arial"/>
          <w:sz w:val="24"/>
          <w:szCs w:val="24"/>
        </w:rPr>
      </w:pPr>
      <w:r>
        <w:rPr>
          <w:rFonts w:ascii="Arial" w:eastAsia="Arial" w:hAnsi="Arial" w:cs="Arial"/>
          <w:sz w:val="24"/>
          <w:szCs w:val="24"/>
        </w:rPr>
        <w:t>r) Desarrollar trabajos en equipo y valorar su organización, participando con tolerancia y respeto, y tomar decisiones colectivas o individuales</w:t>
      </w:r>
      <w:r>
        <w:rPr>
          <w:rFonts w:ascii="Arial" w:eastAsia="Arial" w:hAnsi="Arial" w:cs="Arial"/>
          <w:sz w:val="24"/>
          <w:szCs w:val="24"/>
        </w:rPr>
        <w:t xml:space="preserve"> para actuar con responsabilidad y autonomía. </w:t>
      </w:r>
    </w:p>
    <w:p w14:paraId="4569E1AA" w14:textId="77777777" w:rsidR="005F5BC3" w:rsidRDefault="005F5BC3">
      <w:pPr>
        <w:jc w:val="both"/>
        <w:rPr>
          <w:rFonts w:ascii="Arial" w:eastAsia="Arial" w:hAnsi="Arial" w:cs="Arial"/>
          <w:sz w:val="24"/>
          <w:szCs w:val="24"/>
        </w:rPr>
      </w:pPr>
    </w:p>
    <w:p w14:paraId="4569E1AB"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s) Adoptar y valorar soluciones creativas ante problemas y contingencias que se presentan en el desarrollo de los procesos de trabajo, para resolver de forma responsable las incidencias de su actividad. </w:t>
      </w:r>
    </w:p>
    <w:p w14:paraId="4569E1AC" w14:textId="77777777" w:rsidR="005F5BC3" w:rsidRDefault="005F5BC3">
      <w:pPr>
        <w:jc w:val="both"/>
        <w:rPr>
          <w:rFonts w:ascii="Arial" w:eastAsia="Arial" w:hAnsi="Arial" w:cs="Arial"/>
          <w:sz w:val="24"/>
          <w:szCs w:val="24"/>
        </w:rPr>
      </w:pPr>
    </w:p>
    <w:p w14:paraId="4569E1AD"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t) Aplicar técnicas de comunicación, adaptándose a los contenidos que se van a transmitir, a su finalidad y a las características de los receptores, para asegurar la eficacia del proceso. </w:t>
      </w:r>
    </w:p>
    <w:p w14:paraId="4569E1AE" w14:textId="77777777" w:rsidR="005F5BC3" w:rsidRDefault="005F5BC3">
      <w:pPr>
        <w:jc w:val="both"/>
        <w:rPr>
          <w:rFonts w:ascii="Arial" w:eastAsia="Arial" w:hAnsi="Arial" w:cs="Arial"/>
          <w:sz w:val="24"/>
          <w:szCs w:val="24"/>
        </w:rPr>
      </w:pPr>
    </w:p>
    <w:p w14:paraId="4569E1AF" w14:textId="77777777" w:rsidR="005F5BC3" w:rsidRDefault="0001714F">
      <w:pPr>
        <w:jc w:val="both"/>
        <w:rPr>
          <w:rFonts w:ascii="Arial" w:eastAsia="Arial" w:hAnsi="Arial" w:cs="Arial"/>
          <w:sz w:val="24"/>
          <w:szCs w:val="24"/>
        </w:rPr>
      </w:pPr>
      <w:r>
        <w:rPr>
          <w:rFonts w:ascii="Arial" w:eastAsia="Arial" w:hAnsi="Arial" w:cs="Arial"/>
          <w:sz w:val="24"/>
          <w:szCs w:val="24"/>
        </w:rPr>
        <w:t>u) Analizar los riesgos ambientales y laborales asociados a la act</w:t>
      </w:r>
      <w:r>
        <w:rPr>
          <w:rFonts w:ascii="Arial" w:eastAsia="Arial" w:hAnsi="Arial" w:cs="Arial"/>
          <w:sz w:val="24"/>
          <w:szCs w:val="24"/>
        </w:rPr>
        <w:t>ividad profesional, relacionándolos con las causas que los producen, a fin de fundamentar las medidas preventivas que se van adoptar, y aplicar los protocolos correspondientes para evitar daños en uno mismo, en las demás personas, en el entorno y en el med</w:t>
      </w:r>
      <w:r>
        <w:rPr>
          <w:rFonts w:ascii="Arial" w:eastAsia="Arial" w:hAnsi="Arial" w:cs="Arial"/>
          <w:sz w:val="24"/>
          <w:szCs w:val="24"/>
        </w:rPr>
        <w:t xml:space="preserve">io ambiente. </w:t>
      </w:r>
    </w:p>
    <w:p w14:paraId="4569E1B0" w14:textId="77777777" w:rsidR="005F5BC3" w:rsidRDefault="005F5BC3">
      <w:pPr>
        <w:jc w:val="both"/>
        <w:rPr>
          <w:rFonts w:ascii="Arial" w:eastAsia="Arial" w:hAnsi="Arial" w:cs="Arial"/>
          <w:sz w:val="24"/>
          <w:szCs w:val="24"/>
        </w:rPr>
      </w:pPr>
    </w:p>
    <w:p w14:paraId="4569E1B1"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v) Analizar y aplicar las técnicas necesarias para dar respuesta a la accesibilidad universal y al “diseño para todos”. </w:t>
      </w:r>
    </w:p>
    <w:p w14:paraId="4569E1B2" w14:textId="77777777" w:rsidR="005F5BC3" w:rsidRDefault="005F5BC3">
      <w:pPr>
        <w:jc w:val="both"/>
        <w:rPr>
          <w:rFonts w:ascii="Arial" w:eastAsia="Arial" w:hAnsi="Arial" w:cs="Arial"/>
          <w:sz w:val="24"/>
          <w:szCs w:val="24"/>
        </w:rPr>
      </w:pPr>
    </w:p>
    <w:p w14:paraId="4569E1B3" w14:textId="77777777" w:rsidR="005F5BC3" w:rsidRDefault="0001714F">
      <w:pPr>
        <w:jc w:val="both"/>
        <w:rPr>
          <w:rFonts w:ascii="Arial" w:eastAsia="Arial" w:hAnsi="Arial" w:cs="Arial"/>
          <w:sz w:val="24"/>
          <w:szCs w:val="24"/>
        </w:rPr>
      </w:pPr>
      <w:r>
        <w:rPr>
          <w:rFonts w:ascii="Arial" w:eastAsia="Arial" w:hAnsi="Arial" w:cs="Arial"/>
          <w:sz w:val="24"/>
          <w:szCs w:val="24"/>
        </w:rPr>
        <w:t>w) Aplicar y analizar las técnicas necesarias para mejorar los procedimientos de calidad del trabajo en el proceso de a</w:t>
      </w:r>
      <w:r>
        <w:rPr>
          <w:rFonts w:ascii="Arial" w:eastAsia="Arial" w:hAnsi="Arial" w:cs="Arial"/>
          <w:sz w:val="24"/>
          <w:szCs w:val="24"/>
        </w:rPr>
        <w:t xml:space="preserve">prendizaje y del sector productivo de referencia. </w:t>
      </w:r>
    </w:p>
    <w:p w14:paraId="4569E1B4" w14:textId="77777777" w:rsidR="005F5BC3" w:rsidRDefault="005F5BC3">
      <w:pPr>
        <w:jc w:val="both"/>
        <w:rPr>
          <w:rFonts w:ascii="Arial" w:eastAsia="Arial" w:hAnsi="Arial" w:cs="Arial"/>
          <w:sz w:val="24"/>
          <w:szCs w:val="24"/>
        </w:rPr>
      </w:pPr>
    </w:p>
    <w:p w14:paraId="4569E1B5"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x) Utilizar procedimientos relacionados con la cultura emprendedora, empresarial y de iniciativa profesional, para realizar la gestión básica de una pequeña empresa o emprender un trabajo. </w:t>
      </w:r>
    </w:p>
    <w:p w14:paraId="4569E1B6" w14:textId="77777777" w:rsidR="005F5BC3" w:rsidRDefault="005F5BC3">
      <w:pPr>
        <w:jc w:val="both"/>
        <w:rPr>
          <w:rFonts w:ascii="Arial" w:eastAsia="Arial" w:hAnsi="Arial" w:cs="Arial"/>
          <w:sz w:val="24"/>
          <w:szCs w:val="24"/>
        </w:rPr>
      </w:pPr>
    </w:p>
    <w:p w14:paraId="4569E1B7"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y) Reconocer </w:t>
      </w:r>
      <w:r>
        <w:rPr>
          <w:rFonts w:ascii="Arial" w:eastAsia="Arial" w:hAnsi="Arial" w:cs="Arial"/>
          <w:sz w:val="24"/>
          <w:szCs w:val="24"/>
        </w:rPr>
        <w:t>sus derechos y deberes como agente activo en la sociedad, teniendo en cuenta el marco legal que regula las condiciones sociales y laborales para participar como ciudadano democrático.</w:t>
      </w:r>
    </w:p>
    <w:p w14:paraId="4569E1B8" w14:textId="77777777" w:rsidR="005F5BC3" w:rsidRDefault="0001714F">
      <w:pPr>
        <w:pStyle w:val="Ttulo1"/>
      </w:pPr>
      <w:bookmarkStart w:id="12" w:name="_heading=h.lnxbz9" w:colFirst="0" w:colLast="0"/>
      <w:bookmarkEnd w:id="12"/>
      <w:r>
        <w:lastRenderedPageBreak/>
        <w:t>5.- MÓDULOS FORMATIVOS DEL CURSO</w:t>
      </w:r>
    </w:p>
    <w:p w14:paraId="4569E1B9" w14:textId="77777777" w:rsidR="005F5BC3" w:rsidRDefault="0001714F">
      <w:pPr>
        <w:jc w:val="center"/>
        <w:rPr>
          <w:rFonts w:ascii="Arial" w:eastAsia="Arial" w:hAnsi="Arial" w:cs="Arial"/>
          <w:sz w:val="24"/>
          <w:szCs w:val="24"/>
        </w:rPr>
      </w:pPr>
      <w:r>
        <w:rPr>
          <w:rFonts w:ascii="Arial" w:eastAsia="Arial" w:hAnsi="Arial" w:cs="Arial"/>
          <w:noProof/>
          <w:sz w:val="24"/>
          <w:szCs w:val="24"/>
        </w:rPr>
        <w:drawing>
          <wp:inline distT="0" distB="0" distL="0" distR="0" wp14:anchorId="4569E334" wp14:editId="4569E335">
            <wp:extent cx="5048250" cy="32194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048250" cy="3219450"/>
                    </a:xfrm>
                    <a:prstGeom prst="rect">
                      <a:avLst/>
                    </a:prstGeom>
                    <a:ln/>
                  </pic:spPr>
                </pic:pic>
              </a:graphicData>
            </a:graphic>
          </wp:inline>
        </w:drawing>
      </w:r>
    </w:p>
    <w:p w14:paraId="4569E1BA" w14:textId="77777777" w:rsidR="005F5BC3" w:rsidRDefault="005F5BC3">
      <w:pPr>
        <w:jc w:val="center"/>
        <w:rPr>
          <w:rFonts w:ascii="Arial" w:eastAsia="Arial" w:hAnsi="Arial" w:cs="Arial"/>
          <w:sz w:val="24"/>
          <w:szCs w:val="24"/>
        </w:rPr>
      </w:pPr>
    </w:p>
    <w:p w14:paraId="4569E1BB" w14:textId="77777777" w:rsidR="005F5BC3" w:rsidRDefault="0001714F">
      <w:pPr>
        <w:pStyle w:val="Ttulo1"/>
      </w:pPr>
      <w:bookmarkStart w:id="13" w:name="_heading=h.35nkun2" w:colFirst="0" w:colLast="0"/>
      <w:bookmarkEnd w:id="13"/>
      <w:r>
        <w:t>6.- MÓDULO SERVICIOS DE ATENCIÓN COM</w:t>
      </w:r>
      <w:r>
        <w:t>ERCIAL</w:t>
      </w:r>
    </w:p>
    <w:p w14:paraId="4569E1BC" w14:textId="77777777" w:rsidR="005F5BC3" w:rsidRDefault="005F5BC3"/>
    <w:p w14:paraId="4569E1BD" w14:textId="77777777" w:rsidR="005F5BC3" w:rsidRDefault="0001714F">
      <w:pPr>
        <w:jc w:val="both"/>
        <w:rPr>
          <w:rFonts w:ascii="Arial" w:eastAsia="Arial" w:hAnsi="Arial" w:cs="Arial"/>
          <w:sz w:val="24"/>
          <w:szCs w:val="24"/>
        </w:rPr>
      </w:pPr>
      <w:r>
        <w:rPr>
          <w:rFonts w:ascii="Arial" w:eastAsia="Arial" w:hAnsi="Arial" w:cs="Arial"/>
          <w:sz w:val="24"/>
          <w:szCs w:val="24"/>
        </w:rPr>
        <w:t>Este módulo profesional contiene la formación necesaria para desempeñar funciones de apoyo y colaboración en la aplicación y seguimiento de las políticas de marketing.</w:t>
      </w:r>
    </w:p>
    <w:p w14:paraId="4569E1BE" w14:textId="77777777" w:rsidR="005F5BC3" w:rsidRDefault="005F5BC3">
      <w:pPr>
        <w:jc w:val="both"/>
        <w:rPr>
          <w:rFonts w:ascii="Arial" w:eastAsia="Arial" w:hAnsi="Arial" w:cs="Arial"/>
          <w:sz w:val="24"/>
          <w:szCs w:val="24"/>
        </w:rPr>
      </w:pPr>
    </w:p>
    <w:p w14:paraId="4569E1BF" w14:textId="77777777" w:rsidR="005F5BC3" w:rsidRDefault="0001714F">
      <w:pPr>
        <w:jc w:val="both"/>
        <w:rPr>
          <w:rFonts w:ascii="Arial" w:eastAsia="Arial" w:hAnsi="Arial" w:cs="Arial"/>
          <w:sz w:val="24"/>
          <w:szCs w:val="24"/>
        </w:rPr>
      </w:pPr>
      <w:r>
        <w:rPr>
          <w:rFonts w:ascii="Arial" w:eastAsia="Arial" w:hAnsi="Arial" w:cs="Arial"/>
          <w:sz w:val="24"/>
          <w:szCs w:val="24"/>
        </w:rPr>
        <w:t>La función de apoyo y colaboración en la aplicación y seguimiento de las políti</w:t>
      </w:r>
      <w:r>
        <w:rPr>
          <w:rFonts w:ascii="Arial" w:eastAsia="Arial" w:hAnsi="Arial" w:cs="Arial"/>
          <w:sz w:val="24"/>
          <w:szCs w:val="24"/>
        </w:rPr>
        <w:t xml:space="preserve">cas de marketing incluye aspectos como: </w:t>
      </w:r>
    </w:p>
    <w:p w14:paraId="4569E1C0" w14:textId="77777777" w:rsidR="005F5BC3" w:rsidRDefault="005F5BC3">
      <w:pPr>
        <w:jc w:val="both"/>
        <w:rPr>
          <w:rFonts w:ascii="Arial" w:eastAsia="Arial" w:hAnsi="Arial" w:cs="Arial"/>
          <w:sz w:val="24"/>
          <w:szCs w:val="24"/>
        </w:rPr>
      </w:pPr>
    </w:p>
    <w:p w14:paraId="4569E1C1" w14:textId="77777777" w:rsidR="005F5BC3" w:rsidRDefault="0001714F">
      <w:pPr>
        <w:ind w:left="426"/>
        <w:jc w:val="both"/>
        <w:rPr>
          <w:rFonts w:ascii="Arial" w:eastAsia="Arial" w:hAnsi="Arial" w:cs="Arial"/>
          <w:sz w:val="24"/>
          <w:szCs w:val="24"/>
        </w:rPr>
      </w:pPr>
      <w:r>
        <w:rPr>
          <w:rFonts w:ascii="Arial" w:eastAsia="Arial" w:hAnsi="Arial" w:cs="Arial"/>
          <w:sz w:val="24"/>
          <w:szCs w:val="24"/>
        </w:rPr>
        <w:t xml:space="preserve"> – Análisis del mercado y el entorno de la empresa.</w:t>
      </w:r>
    </w:p>
    <w:p w14:paraId="4569E1C2" w14:textId="77777777" w:rsidR="005F5BC3" w:rsidRDefault="0001714F">
      <w:pPr>
        <w:ind w:left="426"/>
        <w:jc w:val="both"/>
        <w:rPr>
          <w:rFonts w:ascii="Arial" w:eastAsia="Arial" w:hAnsi="Arial" w:cs="Arial"/>
          <w:sz w:val="24"/>
          <w:szCs w:val="24"/>
        </w:rPr>
      </w:pPr>
      <w:r>
        <w:rPr>
          <w:rFonts w:ascii="Arial" w:eastAsia="Arial" w:hAnsi="Arial" w:cs="Arial"/>
          <w:sz w:val="24"/>
          <w:szCs w:val="24"/>
        </w:rPr>
        <w:t xml:space="preserve"> – Configuración del sistema de información de mercados (SIM).</w:t>
      </w:r>
    </w:p>
    <w:p w14:paraId="4569E1C3" w14:textId="77777777" w:rsidR="005F5BC3" w:rsidRDefault="0001714F">
      <w:pPr>
        <w:ind w:left="426"/>
        <w:jc w:val="both"/>
        <w:rPr>
          <w:rFonts w:ascii="Arial" w:eastAsia="Arial" w:hAnsi="Arial" w:cs="Arial"/>
          <w:sz w:val="24"/>
          <w:szCs w:val="24"/>
        </w:rPr>
      </w:pPr>
      <w:r>
        <w:rPr>
          <w:rFonts w:ascii="Arial" w:eastAsia="Arial" w:hAnsi="Arial" w:cs="Arial"/>
          <w:sz w:val="24"/>
          <w:szCs w:val="24"/>
        </w:rPr>
        <w:t xml:space="preserve"> – Análisis de las características y atributos de productos, servicios y líneas de productos para s</w:t>
      </w:r>
      <w:r>
        <w:rPr>
          <w:rFonts w:ascii="Arial" w:eastAsia="Arial" w:hAnsi="Arial" w:cs="Arial"/>
          <w:sz w:val="24"/>
          <w:szCs w:val="24"/>
        </w:rPr>
        <w:t>u adecuación a las necesidades y perfil de los clientes.</w:t>
      </w:r>
    </w:p>
    <w:p w14:paraId="4569E1C4" w14:textId="77777777" w:rsidR="005F5BC3" w:rsidRDefault="0001714F">
      <w:pPr>
        <w:ind w:left="426"/>
        <w:jc w:val="both"/>
        <w:rPr>
          <w:rFonts w:ascii="Arial" w:eastAsia="Arial" w:hAnsi="Arial" w:cs="Arial"/>
          <w:sz w:val="24"/>
          <w:szCs w:val="24"/>
        </w:rPr>
      </w:pPr>
      <w:r>
        <w:rPr>
          <w:rFonts w:ascii="Arial" w:eastAsia="Arial" w:hAnsi="Arial" w:cs="Arial"/>
          <w:sz w:val="24"/>
          <w:szCs w:val="24"/>
        </w:rPr>
        <w:t xml:space="preserve"> – Evaluación de las oportunidades de mercado para el lanzamiento de un producto o servicio. </w:t>
      </w:r>
    </w:p>
    <w:p w14:paraId="4569E1C5" w14:textId="77777777" w:rsidR="005F5BC3" w:rsidRDefault="0001714F">
      <w:pPr>
        <w:ind w:left="426"/>
        <w:jc w:val="both"/>
        <w:rPr>
          <w:rFonts w:ascii="Arial" w:eastAsia="Arial" w:hAnsi="Arial" w:cs="Arial"/>
          <w:sz w:val="24"/>
          <w:szCs w:val="24"/>
        </w:rPr>
      </w:pPr>
      <w:r>
        <w:rPr>
          <w:rFonts w:ascii="Arial" w:eastAsia="Arial" w:hAnsi="Arial" w:cs="Arial"/>
          <w:sz w:val="24"/>
          <w:szCs w:val="24"/>
        </w:rPr>
        <w:t xml:space="preserve"> – Aplicación de técnicas de marketing para la venta y distribución de productos.</w:t>
      </w:r>
    </w:p>
    <w:p w14:paraId="4569E1C6" w14:textId="77777777" w:rsidR="005F5BC3" w:rsidRDefault="0001714F">
      <w:pPr>
        <w:ind w:left="426"/>
        <w:jc w:val="both"/>
        <w:rPr>
          <w:rFonts w:ascii="Arial" w:eastAsia="Arial" w:hAnsi="Arial" w:cs="Arial"/>
          <w:sz w:val="24"/>
          <w:szCs w:val="24"/>
        </w:rPr>
      </w:pPr>
      <w:r>
        <w:rPr>
          <w:rFonts w:ascii="Arial" w:eastAsia="Arial" w:hAnsi="Arial" w:cs="Arial"/>
          <w:sz w:val="24"/>
          <w:szCs w:val="24"/>
        </w:rPr>
        <w:t xml:space="preserve"> – Cálculo del precio de venta del producto. </w:t>
      </w:r>
    </w:p>
    <w:p w14:paraId="4569E1C7" w14:textId="77777777" w:rsidR="005F5BC3" w:rsidRDefault="0001714F">
      <w:pPr>
        <w:ind w:left="426"/>
        <w:jc w:val="both"/>
        <w:rPr>
          <w:rFonts w:ascii="Arial" w:eastAsia="Arial" w:hAnsi="Arial" w:cs="Arial"/>
          <w:sz w:val="24"/>
          <w:szCs w:val="24"/>
        </w:rPr>
      </w:pPr>
      <w:r>
        <w:rPr>
          <w:rFonts w:ascii="Arial" w:eastAsia="Arial" w:hAnsi="Arial" w:cs="Arial"/>
          <w:sz w:val="24"/>
          <w:szCs w:val="24"/>
        </w:rPr>
        <w:t xml:space="preserve"> – Selección de la forma y/o canal de distribución de un producto, línea o gama de productos.</w:t>
      </w:r>
    </w:p>
    <w:p w14:paraId="4569E1C8" w14:textId="77777777" w:rsidR="005F5BC3" w:rsidRDefault="0001714F">
      <w:pPr>
        <w:ind w:left="426"/>
        <w:jc w:val="both"/>
        <w:rPr>
          <w:rFonts w:ascii="Arial" w:eastAsia="Arial" w:hAnsi="Arial" w:cs="Arial"/>
          <w:sz w:val="24"/>
          <w:szCs w:val="24"/>
        </w:rPr>
      </w:pPr>
      <w:r>
        <w:rPr>
          <w:rFonts w:ascii="Arial" w:eastAsia="Arial" w:hAnsi="Arial" w:cs="Arial"/>
          <w:sz w:val="24"/>
          <w:szCs w:val="24"/>
        </w:rPr>
        <w:t xml:space="preserve"> – Selección de la política de comunicación y promoción del producto, líneas de productos o marcas.</w:t>
      </w:r>
    </w:p>
    <w:p w14:paraId="4569E1C9" w14:textId="77777777" w:rsidR="005F5BC3" w:rsidRDefault="0001714F">
      <w:pPr>
        <w:ind w:left="426"/>
        <w:jc w:val="both"/>
        <w:rPr>
          <w:rFonts w:ascii="Arial" w:eastAsia="Arial" w:hAnsi="Arial" w:cs="Arial"/>
          <w:sz w:val="24"/>
          <w:szCs w:val="24"/>
        </w:rPr>
      </w:pPr>
      <w:r>
        <w:rPr>
          <w:rFonts w:ascii="Arial" w:eastAsia="Arial" w:hAnsi="Arial" w:cs="Arial"/>
          <w:sz w:val="24"/>
          <w:szCs w:val="24"/>
        </w:rPr>
        <w:t xml:space="preserve"> – Colaboración </w:t>
      </w:r>
      <w:r>
        <w:rPr>
          <w:rFonts w:ascii="Arial" w:eastAsia="Arial" w:hAnsi="Arial" w:cs="Arial"/>
          <w:sz w:val="24"/>
          <w:szCs w:val="24"/>
        </w:rPr>
        <w:t>en la aplicación y control de las acciones del plan de marketing.</w:t>
      </w:r>
    </w:p>
    <w:p w14:paraId="4569E1CA" w14:textId="77777777" w:rsidR="005F5BC3" w:rsidRDefault="0001714F">
      <w:pPr>
        <w:ind w:left="426"/>
        <w:jc w:val="both"/>
        <w:rPr>
          <w:rFonts w:ascii="Arial" w:eastAsia="Arial" w:hAnsi="Arial" w:cs="Arial"/>
          <w:sz w:val="24"/>
          <w:szCs w:val="24"/>
        </w:rPr>
      </w:pPr>
      <w:r>
        <w:rPr>
          <w:rFonts w:ascii="Arial" w:eastAsia="Arial" w:hAnsi="Arial" w:cs="Arial"/>
          <w:sz w:val="24"/>
          <w:szCs w:val="24"/>
        </w:rPr>
        <w:t xml:space="preserve"> – Definición y aplicación de técnicas de marketing en un pequeño comercio.</w:t>
      </w:r>
    </w:p>
    <w:p w14:paraId="4569E1CB" w14:textId="77777777" w:rsidR="005F5BC3" w:rsidRDefault="005F5BC3">
      <w:pPr>
        <w:jc w:val="both"/>
        <w:rPr>
          <w:rFonts w:ascii="Arial" w:eastAsia="Arial" w:hAnsi="Arial" w:cs="Arial"/>
          <w:sz w:val="24"/>
          <w:szCs w:val="24"/>
        </w:rPr>
      </w:pPr>
    </w:p>
    <w:p w14:paraId="4569E1CC" w14:textId="77777777" w:rsidR="005F5BC3" w:rsidRDefault="0001714F">
      <w:pPr>
        <w:jc w:val="both"/>
        <w:rPr>
          <w:rFonts w:ascii="Arial" w:eastAsia="Arial" w:hAnsi="Arial" w:cs="Arial"/>
          <w:sz w:val="24"/>
          <w:szCs w:val="24"/>
        </w:rPr>
      </w:pPr>
      <w:r>
        <w:rPr>
          <w:rFonts w:ascii="Arial" w:eastAsia="Arial" w:hAnsi="Arial" w:cs="Arial"/>
          <w:sz w:val="24"/>
          <w:szCs w:val="24"/>
        </w:rPr>
        <w:t>Las actividades profesionales asociadas a esta función se aplican en:</w:t>
      </w:r>
    </w:p>
    <w:p w14:paraId="4569E1CD" w14:textId="77777777" w:rsidR="005F5BC3" w:rsidRDefault="005F5BC3">
      <w:pPr>
        <w:jc w:val="both"/>
        <w:rPr>
          <w:rFonts w:ascii="Arial" w:eastAsia="Arial" w:hAnsi="Arial" w:cs="Arial"/>
          <w:sz w:val="24"/>
          <w:szCs w:val="24"/>
        </w:rPr>
      </w:pPr>
    </w:p>
    <w:p w14:paraId="4569E1CE"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 – El desarrollo, seguimiento y control de las políticas y acciones incluidas en el plan de marketing de la empresa.</w:t>
      </w:r>
    </w:p>
    <w:p w14:paraId="4569E1CF"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 – La definición, aplicación y seguimiento de técnicas de marketing en un pequeño establecimiento comercial. </w:t>
      </w:r>
    </w:p>
    <w:p w14:paraId="4569E1D0" w14:textId="77777777" w:rsidR="005F5BC3" w:rsidRDefault="005F5BC3">
      <w:pPr>
        <w:jc w:val="both"/>
        <w:rPr>
          <w:rFonts w:ascii="Arial" w:eastAsia="Arial" w:hAnsi="Arial" w:cs="Arial"/>
          <w:sz w:val="24"/>
          <w:szCs w:val="24"/>
        </w:rPr>
      </w:pPr>
    </w:p>
    <w:p w14:paraId="4569E1D1" w14:textId="77777777" w:rsidR="005F5BC3" w:rsidRDefault="005F5BC3">
      <w:pPr>
        <w:jc w:val="both"/>
        <w:rPr>
          <w:rFonts w:ascii="Arial" w:eastAsia="Arial" w:hAnsi="Arial" w:cs="Arial"/>
          <w:sz w:val="24"/>
          <w:szCs w:val="24"/>
        </w:rPr>
      </w:pPr>
    </w:p>
    <w:p w14:paraId="4569E1D2" w14:textId="77777777" w:rsidR="005F5BC3" w:rsidRDefault="005F5BC3">
      <w:pPr>
        <w:jc w:val="both"/>
        <w:rPr>
          <w:rFonts w:ascii="Arial" w:eastAsia="Arial" w:hAnsi="Arial" w:cs="Arial"/>
          <w:sz w:val="24"/>
          <w:szCs w:val="24"/>
        </w:rPr>
      </w:pPr>
    </w:p>
    <w:p w14:paraId="4569E1D3" w14:textId="77777777" w:rsidR="005F5BC3" w:rsidRDefault="0001714F">
      <w:pPr>
        <w:jc w:val="both"/>
        <w:rPr>
          <w:rFonts w:ascii="Arial" w:eastAsia="Arial" w:hAnsi="Arial" w:cs="Arial"/>
          <w:sz w:val="24"/>
          <w:szCs w:val="24"/>
        </w:rPr>
      </w:pPr>
      <w:r>
        <w:rPr>
          <w:rFonts w:ascii="Arial" w:eastAsia="Arial" w:hAnsi="Arial" w:cs="Arial"/>
          <w:sz w:val="24"/>
          <w:szCs w:val="24"/>
        </w:rPr>
        <w:t>La formación del módulo co</w:t>
      </w:r>
      <w:r>
        <w:rPr>
          <w:rFonts w:ascii="Arial" w:eastAsia="Arial" w:hAnsi="Arial" w:cs="Arial"/>
          <w:sz w:val="24"/>
          <w:szCs w:val="24"/>
        </w:rPr>
        <w:t>ntribuye a alcanzar:</w:t>
      </w:r>
    </w:p>
    <w:p w14:paraId="4569E1D4" w14:textId="77777777" w:rsidR="005F5BC3" w:rsidRDefault="005F5BC3">
      <w:pPr>
        <w:jc w:val="both"/>
        <w:rPr>
          <w:rFonts w:ascii="Arial" w:eastAsia="Arial" w:hAnsi="Arial" w:cs="Arial"/>
          <w:sz w:val="24"/>
          <w:szCs w:val="24"/>
        </w:rPr>
      </w:pPr>
    </w:p>
    <w:p w14:paraId="4569E1D5"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 Los objetivos generales </w:t>
      </w:r>
      <w:r>
        <w:rPr>
          <w:rFonts w:ascii="Arial" w:eastAsia="Arial" w:hAnsi="Arial" w:cs="Arial"/>
          <w:b/>
          <w:sz w:val="24"/>
          <w:szCs w:val="24"/>
        </w:rPr>
        <w:t>n), q), r), s) y t)</w:t>
      </w:r>
      <w:r>
        <w:rPr>
          <w:rFonts w:ascii="Arial" w:eastAsia="Arial" w:hAnsi="Arial" w:cs="Arial"/>
          <w:sz w:val="24"/>
          <w:szCs w:val="24"/>
        </w:rPr>
        <w:t xml:space="preserve"> del ciclo formativo</w:t>
      </w:r>
    </w:p>
    <w:p w14:paraId="4569E1D6"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 Las competencias profesionales, personales y sociales: </w:t>
      </w:r>
      <w:r>
        <w:rPr>
          <w:rFonts w:ascii="Arial" w:eastAsia="Arial" w:hAnsi="Arial" w:cs="Arial"/>
          <w:b/>
          <w:sz w:val="24"/>
          <w:szCs w:val="24"/>
        </w:rPr>
        <w:t>i), m), n), ñ) y o)</w:t>
      </w:r>
      <w:r>
        <w:rPr>
          <w:rFonts w:ascii="Arial" w:eastAsia="Arial" w:hAnsi="Arial" w:cs="Arial"/>
          <w:sz w:val="24"/>
          <w:szCs w:val="24"/>
        </w:rPr>
        <w:t xml:space="preserve"> del título.</w:t>
      </w:r>
    </w:p>
    <w:p w14:paraId="4569E1D7" w14:textId="77777777" w:rsidR="005F5BC3" w:rsidRDefault="005F5BC3">
      <w:pPr>
        <w:jc w:val="both"/>
        <w:rPr>
          <w:rFonts w:ascii="Arial" w:eastAsia="Arial" w:hAnsi="Arial" w:cs="Arial"/>
          <w:sz w:val="24"/>
          <w:szCs w:val="24"/>
        </w:rPr>
      </w:pPr>
    </w:p>
    <w:p w14:paraId="4569E1D8" w14:textId="77777777" w:rsidR="005F5BC3" w:rsidRDefault="005F5BC3">
      <w:pPr>
        <w:jc w:val="both"/>
        <w:rPr>
          <w:rFonts w:ascii="Arial" w:eastAsia="Arial" w:hAnsi="Arial" w:cs="Arial"/>
          <w:sz w:val="24"/>
          <w:szCs w:val="24"/>
        </w:rPr>
      </w:pPr>
    </w:p>
    <w:p w14:paraId="4569E1D9"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 Las líneas de actuación en el proceso enseñanza–aprendizaje que permiten alcan</w:t>
      </w:r>
      <w:r>
        <w:rPr>
          <w:rFonts w:ascii="Arial" w:eastAsia="Arial" w:hAnsi="Arial" w:cs="Arial"/>
          <w:sz w:val="24"/>
          <w:szCs w:val="24"/>
        </w:rPr>
        <w:t xml:space="preserve">zar los objetivos del módulo versarán sobre: </w:t>
      </w:r>
    </w:p>
    <w:p w14:paraId="4569E1DA" w14:textId="77777777" w:rsidR="005F5BC3" w:rsidRDefault="005F5BC3">
      <w:pPr>
        <w:jc w:val="both"/>
        <w:rPr>
          <w:rFonts w:ascii="Arial" w:eastAsia="Arial" w:hAnsi="Arial" w:cs="Arial"/>
          <w:sz w:val="24"/>
          <w:szCs w:val="24"/>
        </w:rPr>
      </w:pPr>
    </w:p>
    <w:p w14:paraId="4569E1DB" w14:textId="77777777" w:rsidR="005F5BC3" w:rsidRDefault="0001714F">
      <w:pPr>
        <w:ind w:left="284"/>
        <w:jc w:val="both"/>
        <w:rPr>
          <w:rFonts w:ascii="Arial" w:eastAsia="Arial" w:hAnsi="Arial" w:cs="Arial"/>
          <w:sz w:val="24"/>
          <w:szCs w:val="24"/>
        </w:rPr>
      </w:pPr>
      <w:r>
        <w:rPr>
          <w:rFonts w:ascii="Arial" w:eastAsia="Arial" w:hAnsi="Arial" w:cs="Arial"/>
          <w:sz w:val="24"/>
          <w:szCs w:val="24"/>
        </w:rPr>
        <w:t>– Análisis de las funciones y aplicaciones del marketing en las empresas y organizaciones.</w:t>
      </w:r>
    </w:p>
    <w:p w14:paraId="4569E1DC" w14:textId="77777777" w:rsidR="005F5BC3" w:rsidRDefault="0001714F">
      <w:pPr>
        <w:ind w:left="284"/>
        <w:jc w:val="both"/>
        <w:rPr>
          <w:rFonts w:ascii="Arial" w:eastAsia="Arial" w:hAnsi="Arial" w:cs="Arial"/>
          <w:sz w:val="24"/>
          <w:szCs w:val="24"/>
        </w:rPr>
      </w:pPr>
      <w:r>
        <w:rPr>
          <w:rFonts w:ascii="Arial" w:eastAsia="Arial" w:hAnsi="Arial" w:cs="Arial"/>
          <w:sz w:val="24"/>
          <w:szCs w:val="24"/>
        </w:rPr>
        <w:t xml:space="preserve"> – Análisis de las funciones, contenido y estructura de un sistema de información de mercados (SIM).</w:t>
      </w:r>
    </w:p>
    <w:p w14:paraId="4569E1DD" w14:textId="77777777" w:rsidR="005F5BC3" w:rsidRDefault="0001714F">
      <w:pPr>
        <w:ind w:left="284"/>
        <w:jc w:val="both"/>
        <w:rPr>
          <w:rFonts w:ascii="Arial" w:eastAsia="Arial" w:hAnsi="Arial" w:cs="Arial"/>
          <w:sz w:val="24"/>
          <w:szCs w:val="24"/>
        </w:rPr>
      </w:pPr>
      <w:r>
        <w:rPr>
          <w:rFonts w:ascii="Arial" w:eastAsia="Arial" w:hAnsi="Arial" w:cs="Arial"/>
          <w:sz w:val="24"/>
          <w:szCs w:val="24"/>
        </w:rPr>
        <w:t xml:space="preserve"> – Estudio del pr</w:t>
      </w:r>
      <w:r>
        <w:rPr>
          <w:rFonts w:ascii="Arial" w:eastAsia="Arial" w:hAnsi="Arial" w:cs="Arial"/>
          <w:sz w:val="24"/>
          <w:szCs w:val="24"/>
        </w:rPr>
        <w:t>oceso de investigación comercial, analizando sus aplicaciones en las empresas y organizaciones.</w:t>
      </w:r>
    </w:p>
    <w:p w14:paraId="4569E1DE" w14:textId="77777777" w:rsidR="005F5BC3" w:rsidRDefault="0001714F">
      <w:pPr>
        <w:ind w:left="284"/>
        <w:jc w:val="both"/>
        <w:rPr>
          <w:rFonts w:ascii="Arial" w:eastAsia="Arial" w:hAnsi="Arial" w:cs="Arial"/>
          <w:sz w:val="24"/>
          <w:szCs w:val="24"/>
        </w:rPr>
      </w:pPr>
      <w:r>
        <w:rPr>
          <w:rFonts w:ascii="Arial" w:eastAsia="Arial" w:hAnsi="Arial" w:cs="Arial"/>
          <w:sz w:val="24"/>
          <w:szCs w:val="24"/>
        </w:rPr>
        <w:t xml:space="preserve"> – Análisis de los atributos de productos, servicios, líneas de productos y marcas.</w:t>
      </w:r>
    </w:p>
    <w:p w14:paraId="4569E1DF" w14:textId="77777777" w:rsidR="005F5BC3" w:rsidRDefault="0001714F">
      <w:pPr>
        <w:ind w:left="284"/>
        <w:jc w:val="both"/>
        <w:rPr>
          <w:rFonts w:ascii="Arial" w:eastAsia="Arial" w:hAnsi="Arial" w:cs="Arial"/>
          <w:sz w:val="24"/>
          <w:szCs w:val="24"/>
        </w:rPr>
      </w:pPr>
      <w:r>
        <w:rPr>
          <w:rFonts w:ascii="Arial" w:eastAsia="Arial" w:hAnsi="Arial" w:cs="Arial"/>
          <w:sz w:val="24"/>
          <w:szCs w:val="24"/>
        </w:rPr>
        <w:t xml:space="preserve"> – Cálculo del precio de venta de productos y servicios, aplicando distintos</w:t>
      </w:r>
      <w:r>
        <w:rPr>
          <w:rFonts w:ascii="Arial" w:eastAsia="Arial" w:hAnsi="Arial" w:cs="Arial"/>
          <w:sz w:val="24"/>
          <w:szCs w:val="24"/>
        </w:rPr>
        <w:t xml:space="preserve"> métodos. – Análisis de las distintas formas y canales de distribución comercial.</w:t>
      </w:r>
    </w:p>
    <w:p w14:paraId="4569E1E0" w14:textId="77777777" w:rsidR="005F5BC3" w:rsidRDefault="0001714F">
      <w:pPr>
        <w:ind w:left="284"/>
        <w:jc w:val="both"/>
        <w:rPr>
          <w:rFonts w:ascii="Arial" w:eastAsia="Arial" w:hAnsi="Arial" w:cs="Arial"/>
          <w:sz w:val="24"/>
          <w:szCs w:val="24"/>
        </w:rPr>
      </w:pPr>
      <w:r>
        <w:rPr>
          <w:rFonts w:ascii="Arial" w:eastAsia="Arial" w:hAnsi="Arial" w:cs="Arial"/>
          <w:sz w:val="24"/>
          <w:szCs w:val="24"/>
        </w:rPr>
        <w:t xml:space="preserve"> – Análisis de las técnicas de promoción de ventas, teniendo en cuenta el tipo de producto y las características del cliente al que van dirigidas.</w:t>
      </w:r>
    </w:p>
    <w:p w14:paraId="4569E1E1" w14:textId="77777777" w:rsidR="005F5BC3" w:rsidRDefault="0001714F">
      <w:pPr>
        <w:ind w:left="284"/>
        <w:jc w:val="both"/>
        <w:rPr>
          <w:rFonts w:ascii="Arial" w:eastAsia="Arial" w:hAnsi="Arial" w:cs="Arial"/>
          <w:sz w:val="24"/>
          <w:szCs w:val="24"/>
        </w:rPr>
      </w:pPr>
      <w:r>
        <w:rPr>
          <w:rFonts w:ascii="Arial" w:eastAsia="Arial" w:hAnsi="Arial" w:cs="Arial"/>
          <w:sz w:val="24"/>
          <w:szCs w:val="24"/>
        </w:rPr>
        <w:t xml:space="preserve"> – Estudio de los distintos tipos de publicidad, analizando los medios y soportes utilizados.</w:t>
      </w:r>
    </w:p>
    <w:p w14:paraId="4569E1E2" w14:textId="77777777" w:rsidR="005F5BC3" w:rsidRDefault="0001714F">
      <w:pPr>
        <w:ind w:left="284"/>
        <w:jc w:val="both"/>
        <w:rPr>
          <w:rFonts w:ascii="Arial" w:eastAsia="Arial" w:hAnsi="Arial" w:cs="Arial"/>
          <w:sz w:val="24"/>
          <w:szCs w:val="24"/>
        </w:rPr>
      </w:pPr>
      <w:r>
        <w:rPr>
          <w:rFonts w:ascii="Arial" w:eastAsia="Arial" w:hAnsi="Arial" w:cs="Arial"/>
          <w:sz w:val="24"/>
          <w:szCs w:val="24"/>
        </w:rPr>
        <w:t xml:space="preserve"> – Análisis de diferentes estrategias comerciales.</w:t>
      </w:r>
    </w:p>
    <w:p w14:paraId="4569E1E3" w14:textId="77777777" w:rsidR="005F5BC3" w:rsidRDefault="0001714F">
      <w:pPr>
        <w:ind w:left="284"/>
        <w:jc w:val="both"/>
        <w:rPr>
          <w:rFonts w:ascii="Arial" w:eastAsia="Arial" w:hAnsi="Arial" w:cs="Arial"/>
          <w:sz w:val="24"/>
          <w:szCs w:val="24"/>
        </w:rPr>
      </w:pPr>
      <w:r>
        <w:rPr>
          <w:rFonts w:ascii="Arial" w:eastAsia="Arial" w:hAnsi="Arial" w:cs="Arial"/>
          <w:sz w:val="24"/>
          <w:szCs w:val="24"/>
        </w:rPr>
        <w:t xml:space="preserve"> – Estudio del proceso de planificación comercial, analizando las políticas de producto, precio, distribución y</w:t>
      </w:r>
      <w:r>
        <w:rPr>
          <w:rFonts w:ascii="Arial" w:eastAsia="Arial" w:hAnsi="Arial" w:cs="Arial"/>
          <w:sz w:val="24"/>
          <w:szCs w:val="24"/>
        </w:rPr>
        <w:t xml:space="preserve"> comunicación que forman parte de un plan de marketing. </w:t>
      </w:r>
    </w:p>
    <w:p w14:paraId="4569E1E4" w14:textId="77777777" w:rsidR="005F5BC3" w:rsidRDefault="005F5BC3">
      <w:pPr>
        <w:ind w:left="284"/>
        <w:jc w:val="both"/>
        <w:rPr>
          <w:rFonts w:ascii="Arial" w:eastAsia="Arial" w:hAnsi="Arial" w:cs="Arial"/>
          <w:sz w:val="24"/>
          <w:szCs w:val="24"/>
        </w:rPr>
      </w:pPr>
    </w:p>
    <w:p w14:paraId="4569E1E5" w14:textId="77777777" w:rsidR="005F5BC3" w:rsidRDefault="0001714F">
      <w:pPr>
        <w:rPr>
          <w:rFonts w:ascii="Arial" w:eastAsia="Arial" w:hAnsi="Arial" w:cs="Arial"/>
          <w:sz w:val="24"/>
          <w:szCs w:val="24"/>
        </w:rPr>
      </w:pPr>
      <w:r>
        <w:br w:type="page"/>
      </w:r>
    </w:p>
    <w:p w14:paraId="4569E1E6" w14:textId="77777777" w:rsidR="005F5BC3" w:rsidRDefault="0001714F">
      <w:pPr>
        <w:pStyle w:val="Ttulo1"/>
      </w:pPr>
      <w:bookmarkStart w:id="14" w:name="_heading=h.1ksv4uv" w:colFirst="0" w:colLast="0"/>
      <w:bookmarkEnd w:id="14"/>
      <w:r>
        <w:lastRenderedPageBreak/>
        <w:t>7.- UNIDADES DE TRABAJO</w:t>
      </w:r>
    </w:p>
    <w:p w14:paraId="4569E1E7" w14:textId="77777777" w:rsidR="005F5BC3" w:rsidRDefault="005F5BC3"/>
    <w:p w14:paraId="4569E1E8" w14:textId="77777777" w:rsidR="005F5BC3" w:rsidRDefault="0001714F">
      <w:pPr>
        <w:rPr>
          <w:rFonts w:ascii="Arial" w:eastAsia="Arial" w:hAnsi="Arial" w:cs="Arial"/>
          <w:sz w:val="24"/>
          <w:szCs w:val="24"/>
        </w:rPr>
      </w:pPr>
      <w:r>
        <w:rPr>
          <w:rFonts w:ascii="Arial" w:eastAsia="Arial" w:hAnsi="Arial" w:cs="Arial"/>
          <w:sz w:val="24"/>
          <w:szCs w:val="24"/>
        </w:rPr>
        <w:t>Los objetivos entendidos como resultados de aprendizaje que se pretenden alcanzar con cada una de las unidades de trabajo de este módulo son los siguientes:</w:t>
      </w:r>
    </w:p>
    <w:p w14:paraId="4569E1E9" w14:textId="77777777" w:rsidR="005F5BC3" w:rsidRDefault="005F5BC3">
      <w:pPr>
        <w:rPr>
          <w:rFonts w:ascii="Arial" w:eastAsia="Arial" w:hAnsi="Arial" w:cs="Arial"/>
          <w:sz w:val="24"/>
          <w:szCs w:val="24"/>
        </w:rPr>
      </w:pPr>
    </w:p>
    <w:tbl>
      <w:tblPr>
        <w:tblStyle w:val="a"/>
        <w:tblW w:w="943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20" w:firstRow="1" w:lastRow="0" w:firstColumn="0" w:lastColumn="0" w:noHBand="0" w:noVBand="1"/>
      </w:tblPr>
      <w:tblGrid>
        <w:gridCol w:w="2759"/>
        <w:gridCol w:w="5610"/>
        <w:gridCol w:w="1070"/>
      </w:tblGrid>
      <w:tr w:rsidR="005F5BC3" w14:paraId="4569E1EC" w14:textId="77777777" w:rsidTr="005F5BC3">
        <w:trPr>
          <w:cnfStyle w:val="100000000000" w:firstRow="1" w:lastRow="0" w:firstColumn="0" w:lastColumn="0" w:oddVBand="0" w:evenVBand="0" w:oddHBand="0" w:evenHBand="0" w:firstRowFirstColumn="0" w:firstRowLastColumn="0" w:lastRowFirstColumn="0" w:lastRowLastColumn="0"/>
          <w:trHeight w:val="701"/>
        </w:trPr>
        <w:tc>
          <w:tcPr>
            <w:tcW w:w="8369" w:type="dxa"/>
            <w:gridSpan w:val="2"/>
          </w:tcPr>
          <w:p w14:paraId="4569E1EA" w14:textId="77777777" w:rsidR="005F5BC3" w:rsidRPr="0001714F" w:rsidRDefault="0001714F">
            <w:pPr>
              <w:jc w:val="center"/>
              <w:rPr>
                <w:rFonts w:ascii="Arial" w:eastAsia="Arial" w:hAnsi="Arial" w:cs="Arial"/>
                <w:smallCaps/>
                <w:sz w:val="24"/>
                <w:szCs w:val="24"/>
                <w:lang w:val="es-ES"/>
              </w:rPr>
            </w:pPr>
            <w:r w:rsidRPr="0001714F">
              <w:rPr>
                <w:rFonts w:ascii="Arial" w:eastAsia="Arial" w:hAnsi="Arial" w:cs="Arial"/>
                <w:b w:val="0"/>
                <w:smallCaps/>
                <w:sz w:val="24"/>
                <w:szCs w:val="24"/>
                <w:lang w:val="es-ES"/>
              </w:rPr>
              <w:t>CONTENIDOS AS</w:t>
            </w:r>
            <w:r w:rsidRPr="0001714F">
              <w:rPr>
                <w:rFonts w:ascii="Arial" w:eastAsia="Arial" w:hAnsi="Arial" w:cs="Arial"/>
                <w:b w:val="0"/>
                <w:smallCaps/>
                <w:sz w:val="24"/>
                <w:szCs w:val="24"/>
                <w:lang w:val="es-ES"/>
              </w:rPr>
              <w:t>OCIADOS A CADA RESULTADO DE APRENDIZAJE (OBJETIVO)</w:t>
            </w:r>
          </w:p>
        </w:tc>
        <w:tc>
          <w:tcPr>
            <w:tcW w:w="1070" w:type="dxa"/>
          </w:tcPr>
          <w:p w14:paraId="4569E1EB" w14:textId="77777777" w:rsidR="005F5BC3" w:rsidRPr="0001714F" w:rsidRDefault="005F5BC3">
            <w:pPr>
              <w:jc w:val="center"/>
              <w:rPr>
                <w:rFonts w:ascii="Calibri" w:eastAsia="Calibri" w:hAnsi="Calibri" w:cs="Calibri"/>
                <w:smallCaps/>
                <w:lang w:val="es-ES"/>
              </w:rPr>
            </w:pPr>
          </w:p>
        </w:tc>
      </w:tr>
      <w:tr w:rsidR="005F5BC3" w14:paraId="4569E1F0" w14:textId="77777777" w:rsidTr="005F5BC3">
        <w:trPr>
          <w:cnfStyle w:val="000000100000" w:firstRow="0" w:lastRow="0" w:firstColumn="0" w:lastColumn="0" w:oddVBand="0" w:evenVBand="0" w:oddHBand="1" w:evenHBand="0" w:firstRowFirstColumn="0" w:firstRowLastColumn="0" w:lastRowFirstColumn="0" w:lastRowLastColumn="0"/>
          <w:trHeight w:val="556"/>
        </w:trPr>
        <w:tc>
          <w:tcPr>
            <w:tcW w:w="2759" w:type="dxa"/>
          </w:tcPr>
          <w:p w14:paraId="4569E1ED" w14:textId="77777777" w:rsidR="005F5BC3" w:rsidRDefault="0001714F">
            <w:pPr>
              <w:jc w:val="center"/>
              <w:rPr>
                <w:rFonts w:ascii="Arial" w:eastAsia="Arial" w:hAnsi="Arial" w:cs="Arial"/>
                <w:smallCaps/>
                <w:color w:val="1F497D"/>
                <w:sz w:val="24"/>
                <w:szCs w:val="24"/>
              </w:rPr>
            </w:pPr>
            <w:r>
              <w:rPr>
                <w:rFonts w:ascii="Arial" w:eastAsia="Arial" w:hAnsi="Arial" w:cs="Arial"/>
                <w:smallCaps/>
                <w:color w:val="1F497D"/>
                <w:sz w:val="24"/>
                <w:szCs w:val="24"/>
              </w:rPr>
              <w:t>RESULTADO DE APRENDIZAJE</w:t>
            </w:r>
          </w:p>
        </w:tc>
        <w:tc>
          <w:tcPr>
            <w:tcW w:w="5610" w:type="dxa"/>
          </w:tcPr>
          <w:p w14:paraId="4569E1EE" w14:textId="77777777" w:rsidR="005F5BC3" w:rsidRDefault="0001714F">
            <w:pPr>
              <w:jc w:val="center"/>
              <w:rPr>
                <w:rFonts w:ascii="Arial" w:eastAsia="Arial" w:hAnsi="Arial" w:cs="Arial"/>
                <w:smallCaps/>
                <w:color w:val="1F497D"/>
                <w:sz w:val="24"/>
                <w:szCs w:val="24"/>
              </w:rPr>
            </w:pPr>
            <w:r>
              <w:rPr>
                <w:rFonts w:ascii="Arial" w:eastAsia="Arial" w:hAnsi="Arial" w:cs="Arial"/>
                <w:smallCaps/>
                <w:color w:val="1F497D"/>
                <w:sz w:val="24"/>
                <w:szCs w:val="24"/>
              </w:rPr>
              <w:t>UNIDADES DE TRABAJO</w:t>
            </w:r>
          </w:p>
        </w:tc>
        <w:tc>
          <w:tcPr>
            <w:tcW w:w="1070" w:type="dxa"/>
          </w:tcPr>
          <w:p w14:paraId="4569E1EF" w14:textId="77777777" w:rsidR="005F5BC3" w:rsidRDefault="0001714F">
            <w:pPr>
              <w:jc w:val="center"/>
              <w:rPr>
                <w:rFonts w:ascii="Arial" w:eastAsia="Arial" w:hAnsi="Arial" w:cs="Arial"/>
                <w:smallCaps/>
                <w:color w:val="1F497D"/>
                <w:sz w:val="24"/>
                <w:szCs w:val="24"/>
              </w:rPr>
            </w:pPr>
            <w:r>
              <w:rPr>
                <w:rFonts w:ascii="Arial" w:eastAsia="Arial" w:hAnsi="Arial" w:cs="Arial"/>
                <w:smallCaps/>
                <w:color w:val="1F497D"/>
                <w:sz w:val="24"/>
                <w:szCs w:val="24"/>
              </w:rPr>
              <w:t>HORAS</w:t>
            </w:r>
          </w:p>
        </w:tc>
      </w:tr>
      <w:tr w:rsidR="005F5BC3" w14:paraId="4569E202" w14:textId="77777777" w:rsidTr="005F5BC3">
        <w:trPr>
          <w:trHeight w:val="1414"/>
        </w:trPr>
        <w:tc>
          <w:tcPr>
            <w:tcW w:w="2759" w:type="dxa"/>
          </w:tcPr>
          <w:p w14:paraId="4569E1F1" w14:textId="77777777" w:rsidR="005F5BC3" w:rsidRPr="0001714F" w:rsidRDefault="0001714F">
            <w:pPr>
              <w:rPr>
                <w:rFonts w:ascii="Calibri" w:eastAsia="Calibri" w:hAnsi="Calibri" w:cs="Calibri"/>
                <w:lang w:val="es-ES"/>
              </w:rPr>
            </w:pPr>
            <w:r w:rsidRPr="0001714F">
              <w:rPr>
                <w:rFonts w:ascii="Calibri" w:eastAsia="Calibri" w:hAnsi="Calibri" w:cs="Calibri"/>
                <w:b/>
                <w:lang w:val="es-ES"/>
              </w:rPr>
              <w:t>RA1</w:t>
            </w:r>
            <w:r w:rsidRPr="0001714F">
              <w:rPr>
                <w:rFonts w:ascii="Calibri" w:eastAsia="Calibri" w:hAnsi="Calibri" w:cs="Calibri"/>
                <w:lang w:val="es-ES"/>
              </w:rPr>
              <w:t xml:space="preserve"> Desarrolla actividades de atención/información al cliente, procurando transmitir la imagen más adecuada de la empresa u organización.</w:t>
            </w:r>
          </w:p>
        </w:tc>
        <w:tc>
          <w:tcPr>
            <w:tcW w:w="5610" w:type="dxa"/>
          </w:tcPr>
          <w:p w14:paraId="4569E1F2" w14:textId="77777777" w:rsidR="005F5BC3" w:rsidRPr="0001714F" w:rsidRDefault="005F5BC3">
            <w:pPr>
              <w:rPr>
                <w:rFonts w:ascii="Calibri" w:eastAsia="Calibri" w:hAnsi="Calibri" w:cs="Calibri"/>
                <w:b/>
                <w:lang w:val="es-ES"/>
              </w:rPr>
            </w:pPr>
          </w:p>
          <w:p w14:paraId="4569E1F3" w14:textId="77777777" w:rsidR="005F5BC3" w:rsidRPr="0001714F" w:rsidRDefault="0001714F">
            <w:pPr>
              <w:rPr>
                <w:rFonts w:ascii="Calibri" w:eastAsia="Calibri" w:hAnsi="Calibri" w:cs="Calibri"/>
                <w:lang w:val="es-ES"/>
              </w:rPr>
            </w:pPr>
            <w:r w:rsidRPr="0001714F">
              <w:rPr>
                <w:rFonts w:ascii="Calibri" w:eastAsia="Calibri" w:hAnsi="Calibri" w:cs="Calibri"/>
                <w:b/>
                <w:lang w:val="es-ES"/>
              </w:rPr>
              <w:t xml:space="preserve">UT1 </w:t>
            </w:r>
            <w:r w:rsidRPr="0001714F">
              <w:rPr>
                <w:rFonts w:ascii="Calibri" w:eastAsia="Calibri" w:hAnsi="Calibri" w:cs="Calibri"/>
                <w:lang w:val="es-ES"/>
              </w:rPr>
              <w:t>La actividad comercial de las empresas.</w:t>
            </w:r>
          </w:p>
          <w:p w14:paraId="4569E1F4" w14:textId="77777777" w:rsidR="005F5BC3" w:rsidRDefault="0001714F">
            <w:pPr>
              <w:widowControl/>
              <w:numPr>
                <w:ilvl w:val="0"/>
                <w:numId w:val="4"/>
              </w:numPr>
              <w:pBdr>
                <w:top w:val="nil"/>
                <w:left w:val="nil"/>
                <w:bottom w:val="nil"/>
                <w:right w:val="nil"/>
                <w:between w:val="nil"/>
              </w:pBdr>
              <w:ind w:left="146" w:firstLine="0"/>
              <w:rPr>
                <w:rFonts w:ascii="Calibri" w:eastAsia="Calibri" w:hAnsi="Calibri" w:cs="Calibri"/>
                <w:color w:val="000000"/>
                <w:sz w:val="20"/>
                <w:szCs w:val="20"/>
              </w:rPr>
            </w:pPr>
            <w:r>
              <w:rPr>
                <w:rFonts w:ascii="Calibri" w:eastAsia="Calibri" w:hAnsi="Calibri" w:cs="Calibri"/>
                <w:color w:val="000000"/>
                <w:sz w:val="20"/>
                <w:szCs w:val="20"/>
              </w:rPr>
              <w:t>La empresa comercial</w:t>
            </w:r>
          </w:p>
          <w:p w14:paraId="4569E1F5" w14:textId="77777777" w:rsidR="005F5BC3" w:rsidRDefault="0001714F">
            <w:pPr>
              <w:widowControl/>
              <w:numPr>
                <w:ilvl w:val="0"/>
                <w:numId w:val="4"/>
              </w:numPr>
              <w:pBdr>
                <w:top w:val="nil"/>
                <w:left w:val="nil"/>
                <w:bottom w:val="nil"/>
                <w:right w:val="nil"/>
                <w:between w:val="nil"/>
              </w:pBdr>
              <w:ind w:left="146" w:firstLine="0"/>
              <w:rPr>
                <w:rFonts w:ascii="Calibri" w:eastAsia="Calibri" w:hAnsi="Calibri" w:cs="Calibri"/>
                <w:color w:val="000000"/>
                <w:sz w:val="20"/>
                <w:szCs w:val="20"/>
              </w:rPr>
            </w:pPr>
            <w:r>
              <w:rPr>
                <w:rFonts w:ascii="Calibri" w:eastAsia="Calibri" w:hAnsi="Calibri" w:cs="Calibri"/>
                <w:color w:val="000000"/>
                <w:sz w:val="20"/>
                <w:szCs w:val="20"/>
              </w:rPr>
              <w:t>Descripción de organigramas elementales</w:t>
            </w:r>
          </w:p>
          <w:p w14:paraId="4569E1F6" w14:textId="77777777" w:rsidR="005F5BC3" w:rsidRPr="0001714F" w:rsidRDefault="0001714F">
            <w:pPr>
              <w:widowControl/>
              <w:numPr>
                <w:ilvl w:val="0"/>
                <w:numId w:val="4"/>
              </w:numPr>
              <w:pBdr>
                <w:top w:val="nil"/>
                <w:left w:val="nil"/>
                <w:bottom w:val="nil"/>
                <w:right w:val="nil"/>
                <w:between w:val="nil"/>
              </w:pBdr>
              <w:ind w:left="146"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El departamento de atención al cliente.</w:t>
            </w:r>
          </w:p>
          <w:p w14:paraId="4569E1F7" w14:textId="77777777" w:rsidR="005F5BC3" w:rsidRPr="0001714F" w:rsidRDefault="0001714F">
            <w:pPr>
              <w:widowControl/>
              <w:numPr>
                <w:ilvl w:val="0"/>
                <w:numId w:val="4"/>
              </w:numPr>
              <w:pBdr>
                <w:top w:val="nil"/>
                <w:left w:val="nil"/>
                <w:bottom w:val="nil"/>
                <w:right w:val="nil"/>
                <w:between w:val="nil"/>
              </w:pBdr>
              <w:ind w:left="146"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Importancia de la atención al cliente en la imagen empresarial.</w:t>
            </w:r>
          </w:p>
          <w:p w14:paraId="4569E1F8" w14:textId="77777777" w:rsidR="005F5BC3" w:rsidRPr="0001714F" w:rsidRDefault="0001714F">
            <w:pPr>
              <w:widowControl/>
              <w:numPr>
                <w:ilvl w:val="0"/>
                <w:numId w:val="4"/>
              </w:numPr>
              <w:pBdr>
                <w:top w:val="nil"/>
                <w:left w:val="nil"/>
                <w:bottom w:val="nil"/>
                <w:right w:val="nil"/>
                <w:between w:val="nil"/>
              </w:pBdr>
              <w:ind w:left="146"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Gestión informática de las relaciones con los clien</w:t>
            </w:r>
            <w:r w:rsidRPr="0001714F">
              <w:rPr>
                <w:rFonts w:ascii="Calibri" w:eastAsia="Calibri" w:hAnsi="Calibri" w:cs="Calibri"/>
                <w:color w:val="000000"/>
                <w:sz w:val="20"/>
                <w:szCs w:val="20"/>
                <w:lang w:val="es-ES"/>
              </w:rPr>
              <w:t>tes.</w:t>
            </w:r>
          </w:p>
          <w:p w14:paraId="4569E1F9" w14:textId="77777777" w:rsidR="005F5BC3" w:rsidRPr="0001714F" w:rsidRDefault="0001714F">
            <w:pPr>
              <w:rPr>
                <w:rFonts w:ascii="Calibri" w:eastAsia="Calibri" w:hAnsi="Calibri" w:cs="Calibri"/>
                <w:lang w:val="es-ES"/>
              </w:rPr>
            </w:pPr>
            <w:r w:rsidRPr="0001714F">
              <w:rPr>
                <w:rFonts w:ascii="Calibri" w:eastAsia="Calibri" w:hAnsi="Calibri" w:cs="Calibri"/>
                <w:b/>
                <w:lang w:val="es-ES"/>
              </w:rPr>
              <w:t xml:space="preserve">UT2 </w:t>
            </w:r>
            <w:r w:rsidRPr="0001714F">
              <w:rPr>
                <w:rFonts w:ascii="Calibri" w:eastAsia="Calibri" w:hAnsi="Calibri" w:cs="Calibri"/>
                <w:lang w:val="es-ES"/>
              </w:rPr>
              <w:t>Comunicación presencial en la atención al cliente.</w:t>
            </w:r>
          </w:p>
          <w:p w14:paraId="4569E1FA" w14:textId="77777777" w:rsidR="005F5BC3" w:rsidRPr="0001714F" w:rsidRDefault="0001714F">
            <w:pPr>
              <w:widowControl/>
              <w:numPr>
                <w:ilvl w:val="0"/>
                <w:numId w:val="6"/>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El proceso de atención al cliente.</w:t>
            </w:r>
          </w:p>
          <w:p w14:paraId="4569E1FB" w14:textId="77777777" w:rsidR="005F5BC3" w:rsidRPr="0001714F" w:rsidRDefault="0001714F">
            <w:pPr>
              <w:widowControl/>
              <w:numPr>
                <w:ilvl w:val="0"/>
                <w:numId w:val="6"/>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La comunicación en la atención presencial al cliente.</w:t>
            </w:r>
          </w:p>
          <w:p w14:paraId="4569E1FC" w14:textId="77777777" w:rsidR="005F5BC3" w:rsidRPr="0001714F" w:rsidRDefault="0001714F">
            <w:pPr>
              <w:widowControl/>
              <w:numPr>
                <w:ilvl w:val="0"/>
                <w:numId w:val="6"/>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Técnicas de comunicación presencial con el cliente.</w:t>
            </w:r>
          </w:p>
          <w:p w14:paraId="4569E1FD" w14:textId="77777777" w:rsidR="005F5BC3" w:rsidRPr="0001714F" w:rsidRDefault="0001714F">
            <w:pPr>
              <w:rPr>
                <w:rFonts w:ascii="Calibri" w:eastAsia="Calibri" w:hAnsi="Calibri" w:cs="Calibri"/>
                <w:lang w:val="es-ES"/>
              </w:rPr>
            </w:pPr>
            <w:r w:rsidRPr="0001714F">
              <w:rPr>
                <w:rFonts w:ascii="Calibri" w:eastAsia="Calibri" w:hAnsi="Calibri" w:cs="Calibri"/>
                <w:b/>
                <w:lang w:val="es-ES"/>
              </w:rPr>
              <w:t xml:space="preserve">UT3 </w:t>
            </w:r>
            <w:r w:rsidRPr="0001714F">
              <w:rPr>
                <w:rFonts w:ascii="Calibri" w:eastAsia="Calibri" w:hAnsi="Calibri" w:cs="Calibri"/>
                <w:lang w:val="es-ES"/>
              </w:rPr>
              <w:t>Comunicación no presencial en la atención comercial.</w:t>
            </w:r>
          </w:p>
          <w:p w14:paraId="4569E1FE" w14:textId="77777777" w:rsidR="005F5BC3" w:rsidRDefault="0001714F">
            <w:pPr>
              <w:widowControl/>
              <w:numPr>
                <w:ilvl w:val="0"/>
                <w:numId w:val="3"/>
              </w:numPr>
              <w:pBdr>
                <w:top w:val="nil"/>
                <w:left w:val="nil"/>
                <w:bottom w:val="nil"/>
                <w:right w:val="nil"/>
                <w:between w:val="nil"/>
              </w:pBdr>
              <w:ind w:left="175" w:firstLine="0"/>
              <w:rPr>
                <w:rFonts w:ascii="Calibri" w:eastAsia="Calibri" w:hAnsi="Calibri" w:cs="Calibri"/>
                <w:color w:val="000000"/>
                <w:sz w:val="20"/>
                <w:szCs w:val="20"/>
              </w:rPr>
            </w:pPr>
            <w:r>
              <w:rPr>
                <w:rFonts w:ascii="Calibri" w:eastAsia="Calibri" w:hAnsi="Calibri" w:cs="Calibri"/>
                <w:color w:val="000000"/>
                <w:sz w:val="20"/>
                <w:szCs w:val="20"/>
              </w:rPr>
              <w:t>Técnicas de comunicación telefónica.</w:t>
            </w:r>
          </w:p>
          <w:p w14:paraId="4569E1FF" w14:textId="77777777" w:rsidR="005F5BC3" w:rsidRPr="0001714F" w:rsidRDefault="0001714F">
            <w:pPr>
              <w:widowControl/>
              <w:numPr>
                <w:ilvl w:val="0"/>
                <w:numId w:val="3"/>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La comunicación escrita. Elementos y tipos.</w:t>
            </w:r>
          </w:p>
          <w:p w14:paraId="4569E200" w14:textId="77777777" w:rsidR="005F5BC3" w:rsidRPr="0001714F" w:rsidRDefault="0001714F">
            <w:pPr>
              <w:rPr>
                <w:rFonts w:ascii="Calibri" w:eastAsia="Calibri" w:hAnsi="Calibri" w:cs="Calibri"/>
                <w:lang w:val="es-ES"/>
              </w:rPr>
            </w:pPr>
            <w:r w:rsidRPr="0001714F">
              <w:rPr>
                <w:rFonts w:ascii="Calibri" w:eastAsia="Calibri" w:hAnsi="Calibri" w:cs="Calibri"/>
                <w:b/>
                <w:lang w:val="es-ES"/>
              </w:rPr>
              <w:t>UT7</w:t>
            </w:r>
            <w:r w:rsidRPr="0001714F">
              <w:rPr>
                <w:rFonts w:ascii="Calibri" w:eastAsia="Calibri" w:hAnsi="Calibri" w:cs="Calibri"/>
                <w:lang w:val="es-ES"/>
              </w:rPr>
              <w:t xml:space="preserve"> Caso práctico de simulación</w:t>
            </w:r>
          </w:p>
        </w:tc>
        <w:tc>
          <w:tcPr>
            <w:tcW w:w="1070" w:type="dxa"/>
          </w:tcPr>
          <w:p w14:paraId="4569E201" w14:textId="77777777" w:rsidR="005F5BC3" w:rsidRDefault="0001714F">
            <w:pPr>
              <w:jc w:val="center"/>
              <w:rPr>
                <w:rFonts w:ascii="Calibri" w:eastAsia="Calibri" w:hAnsi="Calibri" w:cs="Calibri"/>
                <w:b/>
                <w:sz w:val="24"/>
                <w:szCs w:val="24"/>
              </w:rPr>
            </w:pPr>
            <w:r>
              <w:rPr>
                <w:rFonts w:ascii="Calibri" w:eastAsia="Calibri" w:hAnsi="Calibri" w:cs="Calibri"/>
                <w:b/>
                <w:sz w:val="24"/>
                <w:szCs w:val="24"/>
              </w:rPr>
              <w:t>15</w:t>
            </w:r>
          </w:p>
        </w:tc>
      </w:tr>
      <w:tr w:rsidR="005F5BC3" w14:paraId="4569E20F" w14:textId="77777777" w:rsidTr="005F5BC3">
        <w:trPr>
          <w:cnfStyle w:val="000000100000" w:firstRow="0" w:lastRow="0" w:firstColumn="0" w:lastColumn="0" w:oddVBand="0" w:evenVBand="0" w:oddHBand="1" w:evenHBand="0" w:firstRowFirstColumn="0" w:firstRowLastColumn="0" w:lastRowFirstColumn="0" w:lastRowLastColumn="0"/>
          <w:trHeight w:val="1406"/>
        </w:trPr>
        <w:tc>
          <w:tcPr>
            <w:tcW w:w="2759" w:type="dxa"/>
          </w:tcPr>
          <w:p w14:paraId="4569E203" w14:textId="77777777" w:rsidR="005F5BC3" w:rsidRPr="0001714F" w:rsidRDefault="0001714F">
            <w:pPr>
              <w:rPr>
                <w:rFonts w:ascii="Calibri" w:eastAsia="Calibri" w:hAnsi="Calibri" w:cs="Calibri"/>
                <w:b/>
                <w:color w:val="A4D5E2"/>
                <w:lang w:val="es-ES"/>
              </w:rPr>
            </w:pPr>
            <w:r w:rsidRPr="0001714F">
              <w:rPr>
                <w:rFonts w:ascii="Calibri" w:eastAsia="Calibri" w:hAnsi="Calibri" w:cs="Calibri"/>
                <w:color w:val="A4D5E2"/>
                <w:lang w:val="es-ES"/>
              </w:rPr>
              <w:t xml:space="preserve"> </w:t>
            </w:r>
            <w:r w:rsidRPr="0001714F">
              <w:rPr>
                <w:rFonts w:ascii="Calibri" w:eastAsia="Calibri" w:hAnsi="Calibri" w:cs="Calibri"/>
                <w:b/>
                <w:lang w:val="es-ES"/>
              </w:rPr>
              <w:t>RA2</w:t>
            </w:r>
            <w:r w:rsidRPr="0001714F">
              <w:rPr>
                <w:rFonts w:ascii="Calibri" w:eastAsia="Calibri" w:hAnsi="Calibri" w:cs="Calibri"/>
                <w:lang w:val="es-ES"/>
              </w:rPr>
              <w:t xml:space="preserve"> Utiliza técnicas de comunicación en situaciones de atención al cliente/consumidor/usuario, proporcionando la información solicitada.</w:t>
            </w:r>
          </w:p>
        </w:tc>
        <w:tc>
          <w:tcPr>
            <w:tcW w:w="5610" w:type="dxa"/>
          </w:tcPr>
          <w:p w14:paraId="4569E204" w14:textId="77777777" w:rsidR="005F5BC3" w:rsidRPr="0001714F" w:rsidRDefault="005F5BC3">
            <w:pPr>
              <w:rPr>
                <w:rFonts w:ascii="Calibri" w:eastAsia="Calibri" w:hAnsi="Calibri" w:cs="Calibri"/>
                <w:b/>
                <w:lang w:val="es-ES"/>
              </w:rPr>
            </w:pPr>
          </w:p>
          <w:p w14:paraId="4569E205" w14:textId="77777777" w:rsidR="005F5BC3" w:rsidRPr="0001714F" w:rsidRDefault="0001714F">
            <w:pPr>
              <w:rPr>
                <w:rFonts w:ascii="Calibri" w:eastAsia="Calibri" w:hAnsi="Calibri" w:cs="Calibri"/>
                <w:lang w:val="es-ES"/>
              </w:rPr>
            </w:pPr>
            <w:r w:rsidRPr="0001714F">
              <w:rPr>
                <w:rFonts w:ascii="Calibri" w:eastAsia="Calibri" w:hAnsi="Calibri" w:cs="Calibri"/>
                <w:b/>
                <w:lang w:val="es-ES"/>
              </w:rPr>
              <w:t xml:space="preserve">UT2 </w:t>
            </w:r>
            <w:r w:rsidRPr="0001714F">
              <w:rPr>
                <w:rFonts w:ascii="Calibri" w:eastAsia="Calibri" w:hAnsi="Calibri" w:cs="Calibri"/>
                <w:lang w:val="es-ES"/>
              </w:rPr>
              <w:t>Comunicación presencial en la atención al cliente.</w:t>
            </w:r>
          </w:p>
          <w:p w14:paraId="4569E206" w14:textId="77777777" w:rsidR="005F5BC3" w:rsidRPr="0001714F" w:rsidRDefault="0001714F">
            <w:pPr>
              <w:widowControl/>
              <w:numPr>
                <w:ilvl w:val="0"/>
                <w:numId w:val="5"/>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Elementos y fases de la comunicación en la empresa</w:t>
            </w:r>
          </w:p>
          <w:p w14:paraId="4569E207" w14:textId="77777777" w:rsidR="005F5BC3" w:rsidRPr="0001714F" w:rsidRDefault="0001714F">
            <w:pPr>
              <w:widowControl/>
              <w:numPr>
                <w:ilvl w:val="0"/>
                <w:numId w:val="5"/>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Tipos de comuni</w:t>
            </w:r>
            <w:r w:rsidRPr="0001714F">
              <w:rPr>
                <w:rFonts w:ascii="Calibri" w:eastAsia="Calibri" w:hAnsi="Calibri" w:cs="Calibri"/>
                <w:color w:val="000000"/>
                <w:sz w:val="20"/>
                <w:szCs w:val="20"/>
                <w:lang w:val="es-ES"/>
              </w:rPr>
              <w:t>cación en la empresa.</w:t>
            </w:r>
          </w:p>
          <w:p w14:paraId="4569E208" w14:textId="77777777" w:rsidR="005F5BC3" w:rsidRPr="0001714F" w:rsidRDefault="0001714F">
            <w:pPr>
              <w:rPr>
                <w:rFonts w:ascii="Calibri" w:eastAsia="Calibri" w:hAnsi="Calibri" w:cs="Calibri"/>
                <w:lang w:val="es-ES"/>
              </w:rPr>
            </w:pPr>
            <w:r w:rsidRPr="0001714F">
              <w:rPr>
                <w:rFonts w:ascii="Calibri" w:eastAsia="Calibri" w:hAnsi="Calibri" w:cs="Calibri"/>
                <w:b/>
                <w:lang w:val="es-ES"/>
              </w:rPr>
              <w:t xml:space="preserve">UT3 </w:t>
            </w:r>
            <w:r w:rsidRPr="0001714F">
              <w:rPr>
                <w:rFonts w:ascii="Calibri" w:eastAsia="Calibri" w:hAnsi="Calibri" w:cs="Calibri"/>
                <w:lang w:val="es-ES"/>
              </w:rPr>
              <w:t>Comunicación no presencial en la atención comercial.</w:t>
            </w:r>
          </w:p>
          <w:p w14:paraId="4569E209" w14:textId="77777777" w:rsidR="005F5BC3" w:rsidRDefault="0001714F">
            <w:pPr>
              <w:widowControl/>
              <w:numPr>
                <w:ilvl w:val="0"/>
                <w:numId w:val="7"/>
              </w:numPr>
              <w:pBdr>
                <w:top w:val="nil"/>
                <w:left w:val="nil"/>
                <w:bottom w:val="nil"/>
                <w:right w:val="nil"/>
                <w:between w:val="nil"/>
              </w:pBdr>
              <w:ind w:left="175" w:firstLine="0"/>
              <w:rPr>
                <w:rFonts w:ascii="Calibri" w:eastAsia="Calibri" w:hAnsi="Calibri" w:cs="Calibri"/>
                <w:color w:val="000000"/>
                <w:sz w:val="20"/>
                <w:szCs w:val="20"/>
              </w:rPr>
            </w:pPr>
            <w:r>
              <w:rPr>
                <w:rFonts w:ascii="Calibri" w:eastAsia="Calibri" w:hAnsi="Calibri" w:cs="Calibri"/>
                <w:color w:val="000000"/>
                <w:sz w:val="20"/>
                <w:szCs w:val="20"/>
              </w:rPr>
              <w:t>La comunicación no presencial.</w:t>
            </w:r>
          </w:p>
          <w:p w14:paraId="4569E20A" w14:textId="77777777" w:rsidR="005F5BC3" w:rsidRPr="0001714F" w:rsidRDefault="0001714F">
            <w:pPr>
              <w:widowControl/>
              <w:numPr>
                <w:ilvl w:val="0"/>
                <w:numId w:val="7"/>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La comunicación telefónica. Elementos y tipos.</w:t>
            </w:r>
          </w:p>
          <w:p w14:paraId="4569E20B" w14:textId="77777777" w:rsidR="005F5BC3" w:rsidRDefault="0001714F">
            <w:pPr>
              <w:widowControl/>
              <w:numPr>
                <w:ilvl w:val="0"/>
                <w:numId w:val="7"/>
              </w:numPr>
              <w:pBdr>
                <w:top w:val="nil"/>
                <w:left w:val="nil"/>
                <w:bottom w:val="nil"/>
                <w:right w:val="nil"/>
                <w:between w:val="nil"/>
              </w:pBdr>
              <w:ind w:left="175" w:firstLine="0"/>
              <w:rPr>
                <w:rFonts w:ascii="Calibri" w:eastAsia="Calibri" w:hAnsi="Calibri" w:cs="Calibri"/>
                <w:color w:val="000000"/>
                <w:sz w:val="20"/>
                <w:szCs w:val="20"/>
              </w:rPr>
            </w:pPr>
            <w:r>
              <w:rPr>
                <w:rFonts w:ascii="Calibri" w:eastAsia="Calibri" w:hAnsi="Calibri" w:cs="Calibri"/>
                <w:color w:val="000000"/>
                <w:sz w:val="20"/>
                <w:szCs w:val="20"/>
              </w:rPr>
              <w:t>Documentos de comunicación escrita.</w:t>
            </w:r>
          </w:p>
          <w:p w14:paraId="4569E20C" w14:textId="77777777" w:rsidR="005F5BC3" w:rsidRPr="0001714F" w:rsidRDefault="0001714F">
            <w:pPr>
              <w:widowControl/>
              <w:numPr>
                <w:ilvl w:val="0"/>
                <w:numId w:val="7"/>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Nuevas formas de comunicación escrita.</w:t>
            </w:r>
          </w:p>
          <w:p w14:paraId="4569E20D" w14:textId="77777777" w:rsidR="005F5BC3" w:rsidRPr="0001714F" w:rsidRDefault="0001714F">
            <w:pPr>
              <w:rPr>
                <w:rFonts w:ascii="Calibri" w:eastAsia="Calibri" w:hAnsi="Calibri" w:cs="Calibri"/>
                <w:color w:val="A4D5E2"/>
                <w:lang w:val="es-ES"/>
              </w:rPr>
            </w:pPr>
            <w:r w:rsidRPr="0001714F">
              <w:rPr>
                <w:rFonts w:ascii="Calibri" w:eastAsia="Calibri" w:hAnsi="Calibri" w:cs="Calibri"/>
                <w:b/>
                <w:lang w:val="es-ES"/>
              </w:rPr>
              <w:t>UT7</w:t>
            </w:r>
            <w:r w:rsidRPr="0001714F">
              <w:rPr>
                <w:rFonts w:ascii="Calibri" w:eastAsia="Calibri" w:hAnsi="Calibri" w:cs="Calibri"/>
                <w:lang w:val="es-ES"/>
              </w:rPr>
              <w:t xml:space="preserve"> Caso práctico de simulación</w:t>
            </w:r>
          </w:p>
        </w:tc>
        <w:tc>
          <w:tcPr>
            <w:tcW w:w="1070" w:type="dxa"/>
          </w:tcPr>
          <w:p w14:paraId="4569E20E" w14:textId="77777777" w:rsidR="005F5BC3" w:rsidRDefault="0001714F">
            <w:pPr>
              <w:jc w:val="center"/>
              <w:rPr>
                <w:rFonts w:ascii="Calibri" w:eastAsia="Calibri" w:hAnsi="Calibri" w:cs="Calibri"/>
                <w:color w:val="A4D5E2"/>
                <w:sz w:val="24"/>
                <w:szCs w:val="24"/>
              </w:rPr>
            </w:pPr>
            <w:r>
              <w:rPr>
                <w:rFonts w:ascii="Calibri" w:eastAsia="Calibri" w:hAnsi="Calibri" w:cs="Calibri"/>
                <w:b/>
                <w:sz w:val="24"/>
                <w:szCs w:val="24"/>
              </w:rPr>
              <w:t>20</w:t>
            </w:r>
          </w:p>
        </w:tc>
      </w:tr>
      <w:tr w:rsidR="005F5BC3" w14:paraId="4569E21C" w14:textId="77777777" w:rsidTr="005F5BC3">
        <w:trPr>
          <w:trHeight w:val="1823"/>
        </w:trPr>
        <w:tc>
          <w:tcPr>
            <w:tcW w:w="2759" w:type="dxa"/>
          </w:tcPr>
          <w:p w14:paraId="4569E210" w14:textId="77777777" w:rsidR="005F5BC3" w:rsidRPr="0001714F" w:rsidRDefault="0001714F">
            <w:pPr>
              <w:rPr>
                <w:rFonts w:ascii="Calibri" w:eastAsia="Calibri" w:hAnsi="Calibri" w:cs="Calibri"/>
                <w:b/>
                <w:color w:val="A4D5E2"/>
                <w:lang w:val="es-ES"/>
              </w:rPr>
            </w:pPr>
            <w:r w:rsidRPr="0001714F">
              <w:rPr>
                <w:rFonts w:ascii="Calibri" w:eastAsia="Calibri" w:hAnsi="Calibri" w:cs="Calibri"/>
                <w:b/>
                <w:lang w:val="es-ES"/>
              </w:rPr>
              <w:t>RA3</w:t>
            </w:r>
            <w:r w:rsidRPr="0001714F">
              <w:rPr>
                <w:rFonts w:ascii="Calibri" w:eastAsia="Calibri" w:hAnsi="Calibri" w:cs="Calibri"/>
                <w:lang w:val="es-ES"/>
              </w:rPr>
              <w:t xml:space="preserve"> Organiza la información relativa a la relación con los clientes, aplicando técnicas de organización y archivo tanto manuales como informáticas.</w:t>
            </w:r>
            <w:r w:rsidRPr="0001714F">
              <w:rPr>
                <w:rFonts w:ascii="Calibri" w:eastAsia="Calibri" w:hAnsi="Calibri" w:cs="Calibri"/>
                <w:color w:val="A4D5E2"/>
                <w:lang w:val="es-ES"/>
              </w:rPr>
              <w:t xml:space="preserve">. </w:t>
            </w:r>
          </w:p>
        </w:tc>
        <w:tc>
          <w:tcPr>
            <w:tcW w:w="5610" w:type="dxa"/>
          </w:tcPr>
          <w:p w14:paraId="4569E211" w14:textId="77777777" w:rsidR="005F5BC3" w:rsidRPr="0001714F" w:rsidRDefault="005F5BC3">
            <w:pPr>
              <w:rPr>
                <w:rFonts w:ascii="Calibri" w:eastAsia="Calibri" w:hAnsi="Calibri" w:cs="Calibri"/>
                <w:b/>
                <w:lang w:val="es-ES"/>
              </w:rPr>
            </w:pPr>
          </w:p>
          <w:p w14:paraId="4569E212" w14:textId="77777777" w:rsidR="005F5BC3" w:rsidRPr="0001714F" w:rsidRDefault="0001714F">
            <w:pPr>
              <w:rPr>
                <w:rFonts w:ascii="Calibri" w:eastAsia="Calibri" w:hAnsi="Calibri" w:cs="Calibri"/>
                <w:lang w:val="es-ES"/>
              </w:rPr>
            </w:pPr>
            <w:r w:rsidRPr="0001714F">
              <w:rPr>
                <w:rFonts w:ascii="Calibri" w:eastAsia="Calibri" w:hAnsi="Calibri" w:cs="Calibri"/>
                <w:b/>
                <w:lang w:val="es-ES"/>
              </w:rPr>
              <w:t xml:space="preserve">UT5 </w:t>
            </w:r>
            <w:r w:rsidRPr="0001714F">
              <w:rPr>
                <w:rFonts w:ascii="Calibri" w:eastAsia="Calibri" w:hAnsi="Calibri" w:cs="Calibri"/>
                <w:lang w:val="es-ES"/>
              </w:rPr>
              <w:t>Organización y archivo de la documentación.</w:t>
            </w:r>
          </w:p>
          <w:p w14:paraId="4569E213" w14:textId="77777777" w:rsidR="005F5BC3" w:rsidRDefault="0001714F">
            <w:pPr>
              <w:widowControl/>
              <w:numPr>
                <w:ilvl w:val="0"/>
                <w:numId w:val="8"/>
              </w:numPr>
              <w:pBdr>
                <w:top w:val="nil"/>
                <w:left w:val="nil"/>
                <w:bottom w:val="nil"/>
                <w:right w:val="nil"/>
                <w:between w:val="nil"/>
              </w:pBdr>
              <w:ind w:left="175" w:firstLine="0"/>
              <w:rPr>
                <w:rFonts w:ascii="Calibri" w:eastAsia="Calibri" w:hAnsi="Calibri" w:cs="Calibri"/>
                <w:color w:val="000000"/>
                <w:sz w:val="20"/>
                <w:szCs w:val="20"/>
              </w:rPr>
            </w:pPr>
            <w:r>
              <w:rPr>
                <w:rFonts w:ascii="Calibri" w:eastAsia="Calibri" w:hAnsi="Calibri" w:cs="Calibri"/>
                <w:color w:val="000000"/>
                <w:sz w:val="20"/>
                <w:szCs w:val="20"/>
              </w:rPr>
              <w:t>El archivo empresarial</w:t>
            </w:r>
          </w:p>
          <w:p w14:paraId="4569E214" w14:textId="77777777" w:rsidR="005F5BC3" w:rsidRDefault="0001714F">
            <w:pPr>
              <w:widowControl/>
              <w:numPr>
                <w:ilvl w:val="0"/>
                <w:numId w:val="8"/>
              </w:numPr>
              <w:pBdr>
                <w:top w:val="nil"/>
                <w:left w:val="nil"/>
                <w:bottom w:val="nil"/>
                <w:right w:val="nil"/>
                <w:between w:val="nil"/>
              </w:pBdr>
              <w:ind w:left="175" w:firstLine="0"/>
              <w:rPr>
                <w:rFonts w:ascii="Calibri" w:eastAsia="Calibri" w:hAnsi="Calibri" w:cs="Calibri"/>
                <w:color w:val="000000"/>
                <w:sz w:val="20"/>
                <w:szCs w:val="20"/>
              </w:rPr>
            </w:pPr>
            <w:r>
              <w:rPr>
                <w:rFonts w:ascii="Calibri" w:eastAsia="Calibri" w:hAnsi="Calibri" w:cs="Calibri"/>
                <w:color w:val="000000"/>
                <w:sz w:val="20"/>
                <w:szCs w:val="20"/>
              </w:rPr>
              <w:t>Tipos de archivos empresariales</w:t>
            </w:r>
          </w:p>
          <w:p w14:paraId="4569E215" w14:textId="77777777" w:rsidR="005F5BC3" w:rsidRDefault="0001714F">
            <w:pPr>
              <w:widowControl/>
              <w:numPr>
                <w:ilvl w:val="0"/>
                <w:numId w:val="8"/>
              </w:numPr>
              <w:pBdr>
                <w:top w:val="nil"/>
                <w:left w:val="nil"/>
                <w:bottom w:val="nil"/>
                <w:right w:val="nil"/>
                <w:between w:val="nil"/>
              </w:pBdr>
              <w:ind w:left="175" w:firstLine="0"/>
              <w:rPr>
                <w:rFonts w:ascii="Calibri" w:eastAsia="Calibri" w:hAnsi="Calibri" w:cs="Calibri"/>
                <w:color w:val="000000"/>
                <w:sz w:val="20"/>
                <w:szCs w:val="20"/>
              </w:rPr>
            </w:pPr>
            <w:r>
              <w:rPr>
                <w:rFonts w:ascii="Calibri" w:eastAsia="Calibri" w:hAnsi="Calibri" w:cs="Calibri"/>
                <w:color w:val="000000"/>
                <w:sz w:val="20"/>
                <w:szCs w:val="20"/>
              </w:rPr>
              <w:t>Clasificación y archivo de documentación</w:t>
            </w:r>
          </w:p>
          <w:p w14:paraId="4569E216" w14:textId="77777777" w:rsidR="005F5BC3" w:rsidRPr="0001714F" w:rsidRDefault="0001714F">
            <w:pPr>
              <w:widowControl/>
              <w:numPr>
                <w:ilvl w:val="0"/>
                <w:numId w:val="8"/>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Gestión, tratamiento y archivo físico de documentación en papel.</w:t>
            </w:r>
          </w:p>
          <w:p w14:paraId="4569E217" w14:textId="77777777" w:rsidR="005F5BC3" w:rsidRPr="0001714F" w:rsidRDefault="0001714F">
            <w:pPr>
              <w:widowControl/>
              <w:numPr>
                <w:ilvl w:val="0"/>
                <w:numId w:val="8"/>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Archivo informático de datos: las bases de datos.</w:t>
            </w:r>
          </w:p>
          <w:p w14:paraId="4569E218" w14:textId="77777777" w:rsidR="005F5BC3" w:rsidRPr="0001714F" w:rsidRDefault="0001714F">
            <w:pPr>
              <w:widowControl/>
              <w:numPr>
                <w:ilvl w:val="0"/>
                <w:numId w:val="8"/>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La gestión informática de las relaciones con los clientes.</w:t>
            </w:r>
          </w:p>
          <w:p w14:paraId="4569E219" w14:textId="77777777" w:rsidR="005F5BC3" w:rsidRPr="0001714F" w:rsidRDefault="0001714F">
            <w:pPr>
              <w:widowControl/>
              <w:numPr>
                <w:ilvl w:val="0"/>
                <w:numId w:val="8"/>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La protección de datos. La LOPD en las relaciones con los clientes.</w:t>
            </w:r>
          </w:p>
          <w:p w14:paraId="4569E21A" w14:textId="77777777" w:rsidR="005F5BC3" w:rsidRPr="0001714F" w:rsidRDefault="0001714F">
            <w:pPr>
              <w:rPr>
                <w:rFonts w:ascii="Calibri" w:eastAsia="Calibri" w:hAnsi="Calibri" w:cs="Calibri"/>
                <w:color w:val="A4D5E2"/>
                <w:lang w:val="es-ES"/>
              </w:rPr>
            </w:pPr>
            <w:r w:rsidRPr="0001714F">
              <w:rPr>
                <w:rFonts w:ascii="Calibri" w:eastAsia="Calibri" w:hAnsi="Calibri" w:cs="Calibri"/>
                <w:b/>
                <w:lang w:val="es-ES"/>
              </w:rPr>
              <w:t>UT7</w:t>
            </w:r>
            <w:r w:rsidRPr="0001714F">
              <w:rPr>
                <w:rFonts w:ascii="Calibri" w:eastAsia="Calibri" w:hAnsi="Calibri" w:cs="Calibri"/>
                <w:lang w:val="es-ES"/>
              </w:rPr>
              <w:t xml:space="preserve"> Caso práctico de simulación</w:t>
            </w:r>
          </w:p>
        </w:tc>
        <w:tc>
          <w:tcPr>
            <w:tcW w:w="1070" w:type="dxa"/>
          </w:tcPr>
          <w:p w14:paraId="4569E21B" w14:textId="77777777" w:rsidR="005F5BC3" w:rsidRDefault="0001714F">
            <w:pPr>
              <w:jc w:val="center"/>
              <w:rPr>
                <w:rFonts w:ascii="Calibri" w:eastAsia="Calibri" w:hAnsi="Calibri" w:cs="Calibri"/>
                <w:color w:val="A4D5E2"/>
                <w:sz w:val="24"/>
                <w:szCs w:val="24"/>
              </w:rPr>
            </w:pPr>
            <w:r>
              <w:rPr>
                <w:rFonts w:ascii="Calibri" w:eastAsia="Calibri" w:hAnsi="Calibri" w:cs="Calibri"/>
                <w:b/>
                <w:sz w:val="24"/>
                <w:szCs w:val="24"/>
              </w:rPr>
              <w:t>15</w:t>
            </w:r>
          </w:p>
        </w:tc>
      </w:tr>
      <w:tr w:rsidR="005F5BC3" w14:paraId="4569E225" w14:textId="77777777" w:rsidTr="005F5BC3">
        <w:trPr>
          <w:cnfStyle w:val="000000100000" w:firstRow="0" w:lastRow="0" w:firstColumn="0" w:lastColumn="0" w:oddVBand="0" w:evenVBand="0" w:oddHBand="1" w:evenHBand="0" w:firstRowFirstColumn="0" w:firstRowLastColumn="0" w:lastRowFirstColumn="0" w:lastRowLastColumn="0"/>
          <w:trHeight w:val="1552"/>
        </w:trPr>
        <w:tc>
          <w:tcPr>
            <w:tcW w:w="2759" w:type="dxa"/>
          </w:tcPr>
          <w:p w14:paraId="4569E21D" w14:textId="77777777" w:rsidR="005F5BC3" w:rsidRPr="0001714F" w:rsidRDefault="0001714F">
            <w:pPr>
              <w:rPr>
                <w:rFonts w:ascii="Calibri" w:eastAsia="Calibri" w:hAnsi="Calibri" w:cs="Calibri"/>
                <w:b/>
                <w:color w:val="A4D5E2"/>
                <w:lang w:val="es-ES"/>
              </w:rPr>
            </w:pPr>
            <w:r w:rsidRPr="0001714F">
              <w:rPr>
                <w:rFonts w:ascii="Calibri" w:eastAsia="Calibri" w:hAnsi="Calibri" w:cs="Calibri"/>
                <w:b/>
                <w:lang w:val="es-ES"/>
              </w:rPr>
              <w:t>RA4</w:t>
            </w:r>
            <w:r w:rsidRPr="0001714F">
              <w:rPr>
                <w:rFonts w:ascii="Calibri" w:eastAsia="Calibri" w:hAnsi="Calibri" w:cs="Calibri"/>
                <w:lang w:val="es-ES"/>
              </w:rPr>
              <w:t xml:space="preserve"> Identifica los organismos e instituciones de protección y defensa del consumidor y usuario, analizando las competencias de cada uno de ellos.</w:t>
            </w:r>
          </w:p>
        </w:tc>
        <w:tc>
          <w:tcPr>
            <w:tcW w:w="5610" w:type="dxa"/>
          </w:tcPr>
          <w:p w14:paraId="4569E21E" w14:textId="77777777" w:rsidR="005F5BC3" w:rsidRPr="0001714F" w:rsidRDefault="005F5BC3">
            <w:pPr>
              <w:rPr>
                <w:rFonts w:ascii="Calibri" w:eastAsia="Calibri" w:hAnsi="Calibri" w:cs="Calibri"/>
                <w:b/>
                <w:lang w:val="es-ES"/>
              </w:rPr>
            </w:pPr>
          </w:p>
          <w:p w14:paraId="4569E21F" w14:textId="77777777" w:rsidR="005F5BC3" w:rsidRPr="0001714F" w:rsidRDefault="0001714F">
            <w:pPr>
              <w:rPr>
                <w:rFonts w:ascii="Calibri" w:eastAsia="Calibri" w:hAnsi="Calibri" w:cs="Calibri"/>
                <w:lang w:val="es-ES"/>
              </w:rPr>
            </w:pPr>
            <w:r w:rsidRPr="0001714F">
              <w:rPr>
                <w:rFonts w:ascii="Calibri" w:eastAsia="Calibri" w:hAnsi="Calibri" w:cs="Calibri"/>
                <w:b/>
                <w:lang w:val="es-ES"/>
              </w:rPr>
              <w:t xml:space="preserve">UT1 </w:t>
            </w:r>
            <w:r w:rsidRPr="0001714F">
              <w:rPr>
                <w:rFonts w:ascii="Calibri" w:eastAsia="Calibri" w:hAnsi="Calibri" w:cs="Calibri"/>
                <w:lang w:val="es-ES"/>
              </w:rPr>
              <w:t>La actividad comercial de las empresas.</w:t>
            </w:r>
          </w:p>
          <w:p w14:paraId="4569E220" w14:textId="77777777" w:rsidR="005F5BC3" w:rsidRPr="0001714F" w:rsidRDefault="0001714F">
            <w:pPr>
              <w:widowControl/>
              <w:numPr>
                <w:ilvl w:val="0"/>
                <w:numId w:val="9"/>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El consumidor y sus derechos: normativa aplicable.</w:t>
            </w:r>
          </w:p>
          <w:p w14:paraId="4569E221" w14:textId="77777777" w:rsidR="005F5BC3" w:rsidRPr="0001714F" w:rsidRDefault="0001714F">
            <w:pPr>
              <w:widowControl/>
              <w:numPr>
                <w:ilvl w:val="0"/>
                <w:numId w:val="9"/>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Instituciones públicas y privadas de protección al consumidor.</w:t>
            </w:r>
          </w:p>
          <w:p w14:paraId="4569E222" w14:textId="77777777" w:rsidR="005F5BC3" w:rsidRDefault="0001714F">
            <w:pPr>
              <w:rPr>
                <w:rFonts w:ascii="Calibri" w:eastAsia="Calibri" w:hAnsi="Calibri" w:cs="Calibri"/>
              </w:rPr>
            </w:pPr>
            <w:r>
              <w:rPr>
                <w:rFonts w:ascii="Calibri" w:eastAsia="Calibri" w:hAnsi="Calibri" w:cs="Calibri"/>
                <w:b/>
              </w:rPr>
              <w:t>UT7</w:t>
            </w:r>
            <w:r>
              <w:rPr>
                <w:rFonts w:ascii="Calibri" w:eastAsia="Calibri" w:hAnsi="Calibri" w:cs="Calibri"/>
              </w:rPr>
              <w:t xml:space="preserve"> Caso práctico de simulación</w:t>
            </w:r>
          </w:p>
          <w:p w14:paraId="4569E223" w14:textId="77777777" w:rsidR="005F5BC3" w:rsidRDefault="005F5BC3">
            <w:pPr>
              <w:rPr>
                <w:rFonts w:ascii="Calibri" w:eastAsia="Calibri" w:hAnsi="Calibri" w:cs="Calibri"/>
                <w:color w:val="A4D5E2"/>
              </w:rPr>
            </w:pPr>
          </w:p>
        </w:tc>
        <w:tc>
          <w:tcPr>
            <w:tcW w:w="1070" w:type="dxa"/>
          </w:tcPr>
          <w:p w14:paraId="4569E224" w14:textId="77777777" w:rsidR="005F5BC3" w:rsidRDefault="0001714F">
            <w:pPr>
              <w:jc w:val="center"/>
              <w:rPr>
                <w:rFonts w:ascii="Calibri" w:eastAsia="Calibri" w:hAnsi="Calibri" w:cs="Calibri"/>
                <w:color w:val="A4D5E2"/>
                <w:sz w:val="24"/>
                <w:szCs w:val="24"/>
              </w:rPr>
            </w:pPr>
            <w:r>
              <w:rPr>
                <w:rFonts w:ascii="Calibri" w:eastAsia="Calibri" w:hAnsi="Calibri" w:cs="Calibri"/>
                <w:b/>
                <w:sz w:val="24"/>
                <w:szCs w:val="24"/>
              </w:rPr>
              <w:t>10</w:t>
            </w:r>
          </w:p>
        </w:tc>
      </w:tr>
      <w:tr w:rsidR="005F5BC3" w14:paraId="4569E232" w14:textId="77777777" w:rsidTr="005F5BC3">
        <w:trPr>
          <w:trHeight w:val="1842"/>
        </w:trPr>
        <w:tc>
          <w:tcPr>
            <w:tcW w:w="2759" w:type="dxa"/>
          </w:tcPr>
          <w:p w14:paraId="4569E226" w14:textId="77777777" w:rsidR="005F5BC3" w:rsidRPr="0001714F" w:rsidRDefault="0001714F">
            <w:pPr>
              <w:rPr>
                <w:rFonts w:ascii="Calibri" w:eastAsia="Calibri" w:hAnsi="Calibri" w:cs="Calibri"/>
                <w:b/>
                <w:color w:val="A4D5E2"/>
                <w:lang w:val="es-ES"/>
              </w:rPr>
            </w:pPr>
            <w:r w:rsidRPr="0001714F">
              <w:rPr>
                <w:rFonts w:ascii="Calibri" w:eastAsia="Calibri" w:hAnsi="Calibri" w:cs="Calibri"/>
                <w:b/>
                <w:lang w:val="es-ES"/>
              </w:rPr>
              <w:lastRenderedPageBreak/>
              <w:t>RA5</w:t>
            </w:r>
            <w:r w:rsidRPr="0001714F">
              <w:rPr>
                <w:rFonts w:ascii="Calibri" w:eastAsia="Calibri" w:hAnsi="Calibri" w:cs="Calibri"/>
                <w:lang w:val="es-ES"/>
              </w:rPr>
              <w:t xml:space="preserve"> Realiza trámites de quejas y reclamaciones del cliente/consum</w:t>
            </w:r>
            <w:r w:rsidRPr="0001714F">
              <w:rPr>
                <w:rFonts w:ascii="Calibri" w:eastAsia="Calibri" w:hAnsi="Calibri" w:cs="Calibri"/>
                <w:lang w:val="es-ES"/>
              </w:rPr>
              <w:t>idor, aplicando técnicas de comunicación y negociación para su resolución.</w:t>
            </w:r>
          </w:p>
        </w:tc>
        <w:tc>
          <w:tcPr>
            <w:tcW w:w="5610" w:type="dxa"/>
          </w:tcPr>
          <w:p w14:paraId="4569E227" w14:textId="77777777" w:rsidR="005F5BC3" w:rsidRPr="0001714F" w:rsidRDefault="005F5BC3">
            <w:pPr>
              <w:rPr>
                <w:rFonts w:ascii="Calibri" w:eastAsia="Calibri" w:hAnsi="Calibri" w:cs="Calibri"/>
                <w:b/>
                <w:lang w:val="es-ES"/>
              </w:rPr>
            </w:pPr>
          </w:p>
          <w:p w14:paraId="4569E228" w14:textId="77777777" w:rsidR="005F5BC3" w:rsidRPr="0001714F" w:rsidRDefault="0001714F">
            <w:pPr>
              <w:rPr>
                <w:rFonts w:ascii="Calibri" w:eastAsia="Calibri" w:hAnsi="Calibri" w:cs="Calibri"/>
                <w:lang w:val="es-ES"/>
              </w:rPr>
            </w:pPr>
            <w:r w:rsidRPr="0001714F">
              <w:rPr>
                <w:rFonts w:ascii="Calibri" w:eastAsia="Calibri" w:hAnsi="Calibri" w:cs="Calibri"/>
                <w:b/>
                <w:lang w:val="es-ES"/>
              </w:rPr>
              <w:t xml:space="preserve">UT4 </w:t>
            </w:r>
            <w:r w:rsidRPr="0001714F">
              <w:rPr>
                <w:rFonts w:ascii="Calibri" w:eastAsia="Calibri" w:hAnsi="Calibri" w:cs="Calibri"/>
                <w:lang w:val="es-ES"/>
              </w:rPr>
              <w:t>Detección, atención y tramitación de quejas y reclamaciones.</w:t>
            </w:r>
          </w:p>
          <w:p w14:paraId="4569E229" w14:textId="77777777" w:rsidR="005F5BC3" w:rsidRPr="0001714F" w:rsidRDefault="0001714F">
            <w:pPr>
              <w:widowControl/>
              <w:numPr>
                <w:ilvl w:val="0"/>
                <w:numId w:val="13"/>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La satisfacción del cliente con la atención recibida.</w:t>
            </w:r>
          </w:p>
          <w:p w14:paraId="4569E22A" w14:textId="77777777" w:rsidR="005F5BC3" w:rsidRDefault="0001714F">
            <w:pPr>
              <w:widowControl/>
              <w:numPr>
                <w:ilvl w:val="0"/>
                <w:numId w:val="13"/>
              </w:numPr>
              <w:pBdr>
                <w:top w:val="nil"/>
                <w:left w:val="nil"/>
                <w:bottom w:val="nil"/>
                <w:right w:val="nil"/>
                <w:between w:val="nil"/>
              </w:pBdr>
              <w:ind w:left="175" w:firstLine="0"/>
              <w:rPr>
                <w:rFonts w:ascii="Calibri" w:eastAsia="Calibri" w:hAnsi="Calibri" w:cs="Calibri"/>
                <w:color w:val="000000"/>
                <w:sz w:val="20"/>
                <w:szCs w:val="20"/>
              </w:rPr>
            </w:pPr>
            <w:r>
              <w:rPr>
                <w:rFonts w:ascii="Calibri" w:eastAsia="Calibri" w:hAnsi="Calibri" w:cs="Calibri"/>
                <w:color w:val="000000"/>
                <w:sz w:val="20"/>
                <w:szCs w:val="20"/>
              </w:rPr>
              <w:t>La hoja de reclamaciones.</w:t>
            </w:r>
          </w:p>
          <w:p w14:paraId="4569E22B" w14:textId="77777777" w:rsidR="005F5BC3" w:rsidRPr="0001714F" w:rsidRDefault="0001714F">
            <w:pPr>
              <w:widowControl/>
              <w:numPr>
                <w:ilvl w:val="0"/>
                <w:numId w:val="13"/>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Gestión de quejas y reclamaciones.</w:t>
            </w:r>
          </w:p>
          <w:p w14:paraId="4569E22C" w14:textId="77777777" w:rsidR="005F5BC3" w:rsidRPr="0001714F" w:rsidRDefault="0001714F">
            <w:pPr>
              <w:widowControl/>
              <w:numPr>
                <w:ilvl w:val="0"/>
                <w:numId w:val="13"/>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Intervención de la Administración en consumo: mediación, arbitraje y denuncia.</w:t>
            </w:r>
          </w:p>
          <w:p w14:paraId="4569E22D" w14:textId="77777777" w:rsidR="005F5BC3" w:rsidRDefault="0001714F">
            <w:pPr>
              <w:widowControl/>
              <w:numPr>
                <w:ilvl w:val="0"/>
                <w:numId w:val="13"/>
              </w:numPr>
              <w:pBdr>
                <w:top w:val="nil"/>
                <w:left w:val="nil"/>
                <w:bottom w:val="nil"/>
                <w:right w:val="nil"/>
                <w:between w:val="nil"/>
              </w:pBdr>
              <w:ind w:left="175" w:firstLine="0"/>
              <w:rPr>
                <w:rFonts w:ascii="Calibri" w:eastAsia="Calibri" w:hAnsi="Calibri" w:cs="Calibri"/>
                <w:color w:val="000000"/>
                <w:sz w:val="20"/>
                <w:szCs w:val="20"/>
              </w:rPr>
            </w:pPr>
            <w:r>
              <w:rPr>
                <w:rFonts w:ascii="Calibri" w:eastAsia="Calibri" w:hAnsi="Calibri" w:cs="Calibri"/>
                <w:color w:val="000000"/>
                <w:sz w:val="20"/>
                <w:szCs w:val="20"/>
              </w:rPr>
              <w:t>Reclamaciones presenciales.</w:t>
            </w:r>
          </w:p>
          <w:p w14:paraId="4569E22E" w14:textId="77777777" w:rsidR="005F5BC3" w:rsidRPr="0001714F" w:rsidRDefault="0001714F">
            <w:pPr>
              <w:widowControl/>
              <w:numPr>
                <w:ilvl w:val="0"/>
                <w:numId w:val="13"/>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La negociación con el cliente. Técnicas y herramientas de negociación.</w:t>
            </w:r>
          </w:p>
          <w:p w14:paraId="4569E22F" w14:textId="77777777" w:rsidR="005F5BC3" w:rsidRDefault="0001714F">
            <w:pPr>
              <w:rPr>
                <w:rFonts w:ascii="Calibri" w:eastAsia="Calibri" w:hAnsi="Calibri" w:cs="Calibri"/>
              </w:rPr>
            </w:pPr>
            <w:r>
              <w:rPr>
                <w:rFonts w:ascii="Calibri" w:eastAsia="Calibri" w:hAnsi="Calibri" w:cs="Calibri"/>
                <w:b/>
              </w:rPr>
              <w:t>UT7</w:t>
            </w:r>
            <w:r>
              <w:rPr>
                <w:rFonts w:ascii="Calibri" w:eastAsia="Calibri" w:hAnsi="Calibri" w:cs="Calibri"/>
              </w:rPr>
              <w:t xml:space="preserve"> Caso práctico de simulación</w:t>
            </w:r>
          </w:p>
          <w:p w14:paraId="4569E230" w14:textId="77777777" w:rsidR="005F5BC3" w:rsidRDefault="005F5BC3">
            <w:pPr>
              <w:rPr>
                <w:rFonts w:ascii="Calibri" w:eastAsia="Calibri" w:hAnsi="Calibri" w:cs="Calibri"/>
                <w:color w:val="A4D5E2"/>
              </w:rPr>
            </w:pPr>
          </w:p>
        </w:tc>
        <w:tc>
          <w:tcPr>
            <w:tcW w:w="1070" w:type="dxa"/>
          </w:tcPr>
          <w:p w14:paraId="4569E231" w14:textId="77777777" w:rsidR="005F5BC3" w:rsidRDefault="0001714F">
            <w:pPr>
              <w:jc w:val="center"/>
              <w:rPr>
                <w:rFonts w:ascii="Calibri" w:eastAsia="Calibri" w:hAnsi="Calibri" w:cs="Calibri"/>
                <w:color w:val="A4D5E2"/>
                <w:sz w:val="24"/>
                <w:szCs w:val="24"/>
              </w:rPr>
            </w:pPr>
            <w:r>
              <w:rPr>
                <w:rFonts w:ascii="Calibri" w:eastAsia="Calibri" w:hAnsi="Calibri" w:cs="Calibri"/>
                <w:b/>
                <w:sz w:val="24"/>
                <w:szCs w:val="24"/>
              </w:rPr>
              <w:t>15</w:t>
            </w:r>
          </w:p>
        </w:tc>
      </w:tr>
      <w:tr w:rsidR="005F5BC3" w14:paraId="4569E23D" w14:textId="77777777" w:rsidTr="005F5BC3">
        <w:trPr>
          <w:cnfStyle w:val="000000100000" w:firstRow="0" w:lastRow="0" w:firstColumn="0" w:lastColumn="0" w:oddVBand="0" w:evenVBand="0" w:oddHBand="1" w:evenHBand="0" w:firstRowFirstColumn="0" w:firstRowLastColumn="0" w:lastRowFirstColumn="0" w:lastRowLastColumn="0"/>
          <w:trHeight w:val="1842"/>
        </w:trPr>
        <w:tc>
          <w:tcPr>
            <w:tcW w:w="2759" w:type="dxa"/>
          </w:tcPr>
          <w:p w14:paraId="4569E233" w14:textId="77777777" w:rsidR="005F5BC3" w:rsidRPr="0001714F" w:rsidRDefault="0001714F">
            <w:pPr>
              <w:rPr>
                <w:rFonts w:ascii="Calibri" w:eastAsia="Calibri" w:hAnsi="Calibri" w:cs="Calibri"/>
                <w:b/>
                <w:color w:val="A4D5E2"/>
                <w:lang w:val="es-ES"/>
              </w:rPr>
            </w:pPr>
            <w:r w:rsidRPr="0001714F">
              <w:rPr>
                <w:rFonts w:ascii="Calibri" w:eastAsia="Calibri" w:hAnsi="Calibri" w:cs="Calibri"/>
                <w:b/>
                <w:lang w:val="es-ES"/>
              </w:rPr>
              <w:t>RA6</w:t>
            </w:r>
            <w:r w:rsidRPr="0001714F">
              <w:rPr>
                <w:rFonts w:ascii="Calibri" w:eastAsia="Calibri" w:hAnsi="Calibri" w:cs="Calibri"/>
                <w:lang w:val="es-ES"/>
              </w:rPr>
              <w:t xml:space="preserve"> Colabora en la ejecución del plan de </w:t>
            </w:r>
            <w:r w:rsidRPr="0001714F">
              <w:rPr>
                <w:rFonts w:ascii="Calibri" w:eastAsia="Calibri" w:hAnsi="Calibri" w:cs="Calibri"/>
                <w:lang w:val="es-ES"/>
              </w:rPr>
              <w:t>calidad y mejora del servicio de atención al cliente, aplicando técnicas de evaluación y control de la eficacia del servicio.</w:t>
            </w:r>
          </w:p>
        </w:tc>
        <w:tc>
          <w:tcPr>
            <w:tcW w:w="5610" w:type="dxa"/>
          </w:tcPr>
          <w:p w14:paraId="4569E234" w14:textId="77777777" w:rsidR="005F5BC3" w:rsidRPr="0001714F" w:rsidRDefault="0001714F">
            <w:pPr>
              <w:rPr>
                <w:rFonts w:ascii="Calibri" w:eastAsia="Calibri" w:hAnsi="Calibri" w:cs="Calibri"/>
                <w:lang w:val="es-ES"/>
              </w:rPr>
            </w:pPr>
            <w:r w:rsidRPr="0001714F">
              <w:rPr>
                <w:rFonts w:ascii="Calibri" w:eastAsia="Calibri" w:hAnsi="Calibri" w:cs="Calibri"/>
                <w:b/>
                <w:lang w:val="es-ES"/>
              </w:rPr>
              <w:t xml:space="preserve">UT6 </w:t>
            </w:r>
            <w:r w:rsidRPr="0001714F">
              <w:rPr>
                <w:rFonts w:ascii="Calibri" w:eastAsia="Calibri" w:hAnsi="Calibri" w:cs="Calibri"/>
                <w:lang w:val="es-ES"/>
              </w:rPr>
              <w:t>Control de la calidad y mejora del servicio.</w:t>
            </w:r>
          </w:p>
          <w:p w14:paraId="4569E235" w14:textId="77777777" w:rsidR="005F5BC3" w:rsidRDefault="0001714F">
            <w:pPr>
              <w:widowControl/>
              <w:numPr>
                <w:ilvl w:val="0"/>
                <w:numId w:val="14"/>
              </w:numPr>
              <w:pBdr>
                <w:top w:val="nil"/>
                <w:left w:val="nil"/>
                <w:bottom w:val="nil"/>
                <w:right w:val="nil"/>
                <w:between w:val="nil"/>
              </w:pBdr>
              <w:ind w:left="175" w:firstLine="0"/>
              <w:rPr>
                <w:rFonts w:ascii="Calibri" w:eastAsia="Calibri" w:hAnsi="Calibri" w:cs="Calibri"/>
                <w:color w:val="000000"/>
                <w:sz w:val="20"/>
                <w:szCs w:val="20"/>
              </w:rPr>
            </w:pPr>
            <w:r w:rsidRPr="0001714F">
              <w:rPr>
                <w:rFonts w:ascii="Calibri" w:eastAsia="Calibri" w:hAnsi="Calibri" w:cs="Calibri"/>
                <w:color w:val="000000"/>
                <w:sz w:val="20"/>
                <w:szCs w:val="20"/>
                <w:lang w:val="es-ES"/>
              </w:rPr>
              <w:t xml:space="preserve">La calidad del servicio de atención al cliente. </w:t>
            </w:r>
            <w:r>
              <w:rPr>
                <w:rFonts w:ascii="Calibri" w:eastAsia="Calibri" w:hAnsi="Calibri" w:cs="Calibri"/>
                <w:color w:val="000000"/>
                <w:sz w:val="20"/>
                <w:szCs w:val="20"/>
              </w:rPr>
              <w:t>Importancia para la empresa.</w:t>
            </w:r>
          </w:p>
          <w:p w14:paraId="4569E236" w14:textId="77777777" w:rsidR="005F5BC3" w:rsidRPr="0001714F" w:rsidRDefault="0001714F">
            <w:pPr>
              <w:widowControl/>
              <w:numPr>
                <w:ilvl w:val="0"/>
                <w:numId w:val="14"/>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La calidad del servicio. Cómo medirla.</w:t>
            </w:r>
          </w:p>
          <w:p w14:paraId="4569E237" w14:textId="77777777" w:rsidR="005F5BC3" w:rsidRPr="0001714F" w:rsidRDefault="0001714F">
            <w:pPr>
              <w:widowControl/>
              <w:numPr>
                <w:ilvl w:val="0"/>
                <w:numId w:val="14"/>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Tratamiento y solución de errores y anomalías en el servicio.</w:t>
            </w:r>
          </w:p>
          <w:p w14:paraId="4569E238" w14:textId="77777777" w:rsidR="005F5BC3" w:rsidRPr="0001714F" w:rsidRDefault="0001714F">
            <w:pPr>
              <w:widowControl/>
              <w:numPr>
                <w:ilvl w:val="0"/>
                <w:numId w:val="14"/>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La fidelización del cliente. Estrategias de fidelización.</w:t>
            </w:r>
          </w:p>
          <w:p w14:paraId="4569E239" w14:textId="77777777" w:rsidR="005F5BC3" w:rsidRPr="0001714F" w:rsidRDefault="0001714F">
            <w:pPr>
              <w:widowControl/>
              <w:numPr>
                <w:ilvl w:val="0"/>
                <w:numId w:val="14"/>
              </w:numPr>
              <w:pBdr>
                <w:top w:val="nil"/>
                <w:left w:val="nil"/>
                <w:bottom w:val="nil"/>
                <w:right w:val="nil"/>
                <w:between w:val="nil"/>
              </w:pBdr>
              <w:ind w:left="175" w:firstLine="0"/>
              <w:rPr>
                <w:rFonts w:ascii="Calibri" w:eastAsia="Calibri" w:hAnsi="Calibri" w:cs="Calibri"/>
                <w:color w:val="000000"/>
                <w:sz w:val="20"/>
                <w:szCs w:val="20"/>
                <w:lang w:val="es-ES"/>
              </w:rPr>
            </w:pPr>
            <w:r w:rsidRPr="0001714F">
              <w:rPr>
                <w:rFonts w:ascii="Calibri" w:eastAsia="Calibri" w:hAnsi="Calibri" w:cs="Calibri"/>
                <w:color w:val="000000"/>
                <w:sz w:val="20"/>
                <w:szCs w:val="20"/>
                <w:lang w:val="es-ES"/>
              </w:rPr>
              <w:t>Normalización y certificación de la calidad del servicio.</w:t>
            </w:r>
          </w:p>
          <w:p w14:paraId="4569E23A" w14:textId="77777777" w:rsidR="005F5BC3" w:rsidRDefault="0001714F">
            <w:pPr>
              <w:rPr>
                <w:rFonts w:ascii="Calibri" w:eastAsia="Calibri" w:hAnsi="Calibri" w:cs="Calibri"/>
              </w:rPr>
            </w:pPr>
            <w:r>
              <w:rPr>
                <w:rFonts w:ascii="Calibri" w:eastAsia="Calibri" w:hAnsi="Calibri" w:cs="Calibri"/>
                <w:b/>
              </w:rPr>
              <w:t>UT7</w:t>
            </w:r>
            <w:r>
              <w:rPr>
                <w:rFonts w:ascii="Calibri" w:eastAsia="Calibri" w:hAnsi="Calibri" w:cs="Calibri"/>
              </w:rPr>
              <w:t xml:space="preserve"> Caso práctico de simulación</w:t>
            </w:r>
          </w:p>
          <w:p w14:paraId="4569E23B" w14:textId="77777777" w:rsidR="005F5BC3" w:rsidRDefault="005F5BC3">
            <w:pPr>
              <w:rPr>
                <w:rFonts w:ascii="Calibri" w:eastAsia="Calibri" w:hAnsi="Calibri" w:cs="Calibri"/>
                <w:color w:val="A4D5E2"/>
              </w:rPr>
            </w:pPr>
          </w:p>
        </w:tc>
        <w:tc>
          <w:tcPr>
            <w:tcW w:w="1070" w:type="dxa"/>
          </w:tcPr>
          <w:p w14:paraId="4569E23C" w14:textId="77777777" w:rsidR="005F5BC3" w:rsidRDefault="0001714F">
            <w:pPr>
              <w:jc w:val="center"/>
              <w:rPr>
                <w:rFonts w:ascii="Calibri" w:eastAsia="Calibri" w:hAnsi="Calibri" w:cs="Calibri"/>
                <w:color w:val="A4D5E2"/>
                <w:sz w:val="24"/>
                <w:szCs w:val="24"/>
              </w:rPr>
            </w:pPr>
            <w:r>
              <w:rPr>
                <w:rFonts w:ascii="Calibri" w:eastAsia="Calibri" w:hAnsi="Calibri" w:cs="Calibri"/>
                <w:b/>
                <w:sz w:val="24"/>
                <w:szCs w:val="24"/>
              </w:rPr>
              <w:t>15</w:t>
            </w:r>
          </w:p>
        </w:tc>
      </w:tr>
    </w:tbl>
    <w:p w14:paraId="4569E23E" w14:textId="77777777" w:rsidR="005F5BC3" w:rsidRDefault="005F5BC3">
      <w:pPr>
        <w:rPr>
          <w:rFonts w:ascii="Arial" w:eastAsia="Arial" w:hAnsi="Arial" w:cs="Arial"/>
          <w:sz w:val="24"/>
          <w:szCs w:val="24"/>
        </w:rPr>
      </w:pPr>
    </w:p>
    <w:p w14:paraId="4569E23F" w14:textId="77777777" w:rsidR="005F5BC3" w:rsidRDefault="0001714F">
      <w:pPr>
        <w:pStyle w:val="Ttulo1"/>
      </w:pPr>
      <w:bookmarkStart w:id="15" w:name="_heading=h.44sinio" w:colFirst="0" w:colLast="0"/>
      <w:bookmarkEnd w:id="15"/>
      <w:r>
        <w:t>8.- TEMPORALIZACIÓN DETALLADA</w:t>
      </w:r>
    </w:p>
    <w:p w14:paraId="4569E240" w14:textId="77777777" w:rsidR="005F5BC3" w:rsidRDefault="005F5BC3"/>
    <w:p w14:paraId="4569E241" w14:textId="77777777" w:rsidR="005F5BC3" w:rsidRDefault="0001714F">
      <w:pPr>
        <w:rPr>
          <w:rFonts w:ascii="Arial" w:eastAsia="Arial" w:hAnsi="Arial" w:cs="Arial"/>
          <w:sz w:val="24"/>
          <w:szCs w:val="24"/>
        </w:rPr>
      </w:pPr>
      <w:r>
        <w:rPr>
          <w:rFonts w:ascii="Arial" w:eastAsia="Arial" w:hAnsi="Arial" w:cs="Arial"/>
          <w:sz w:val="24"/>
          <w:szCs w:val="24"/>
        </w:rPr>
        <w:t>Las unidades de trabajo se distribuyen de la siguiente manera:</w:t>
      </w:r>
    </w:p>
    <w:p w14:paraId="4569E242" w14:textId="77777777" w:rsidR="005F5BC3" w:rsidRDefault="005F5BC3"/>
    <w:tbl>
      <w:tblPr>
        <w:tblStyle w:val="a0"/>
        <w:tblW w:w="943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20" w:firstRow="1" w:lastRow="0" w:firstColumn="0" w:lastColumn="0" w:noHBand="0" w:noVBand="1"/>
      </w:tblPr>
      <w:tblGrid>
        <w:gridCol w:w="2475"/>
        <w:gridCol w:w="5458"/>
        <w:gridCol w:w="1506"/>
      </w:tblGrid>
      <w:tr w:rsidR="005F5BC3" w14:paraId="4569E246" w14:textId="77777777" w:rsidTr="005F5BC3">
        <w:trPr>
          <w:cnfStyle w:val="100000000000" w:firstRow="1" w:lastRow="0" w:firstColumn="0" w:lastColumn="0" w:oddVBand="0" w:evenVBand="0" w:oddHBand="0" w:evenHBand="0" w:firstRowFirstColumn="0" w:firstRowLastColumn="0" w:lastRowFirstColumn="0" w:lastRowLastColumn="0"/>
          <w:trHeight w:val="556"/>
        </w:trPr>
        <w:tc>
          <w:tcPr>
            <w:tcW w:w="2475" w:type="dxa"/>
            <w:vAlign w:val="center"/>
          </w:tcPr>
          <w:p w14:paraId="4569E243" w14:textId="77777777" w:rsidR="005F5BC3" w:rsidRDefault="0001714F">
            <w:pPr>
              <w:jc w:val="center"/>
              <w:rPr>
                <w:rFonts w:ascii="Arial" w:eastAsia="Arial" w:hAnsi="Arial" w:cs="Arial"/>
                <w:smallCaps/>
                <w:color w:val="1F497D"/>
                <w:sz w:val="24"/>
                <w:szCs w:val="24"/>
              </w:rPr>
            </w:pPr>
            <w:r>
              <w:rPr>
                <w:rFonts w:ascii="Arial" w:eastAsia="Arial" w:hAnsi="Arial" w:cs="Arial"/>
                <w:smallCaps/>
                <w:color w:val="1F497D"/>
                <w:sz w:val="24"/>
                <w:szCs w:val="24"/>
              </w:rPr>
              <w:t>EVALUACIÓN</w:t>
            </w:r>
          </w:p>
        </w:tc>
        <w:tc>
          <w:tcPr>
            <w:tcW w:w="5458" w:type="dxa"/>
            <w:vAlign w:val="center"/>
          </w:tcPr>
          <w:p w14:paraId="4569E244" w14:textId="77777777" w:rsidR="005F5BC3" w:rsidRDefault="0001714F">
            <w:pPr>
              <w:jc w:val="center"/>
              <w:rPr>
                <w:rFonts w:ascii="Arial" w:eastAsia="Arial" w:hAnsi="Arial" w:cs="Arial"/>
                <w:smallCaps/>
                <w:color w:val="1F497D"/>
                <w:sz w:val="24"/>
                <w:szCs w:val="24"/>
              </w:rPr>
            </w:pPr>
            <w:r>
              <w:rPr>
                <w:rFonts w:ascii="Arial" w:eastAsia="Arial" w:hAnsi="Arial" w:cs="Arial"/>
                <w:smallCaps/>
                <w:color w:val="1F497D"/>
                <w:sz w:val="24"/>
                <w:szCs w:val="24"/>
              </w:rPr>
              <w:t>UNIDADES DE TRABAJO</w:t>
            </w:r>
          </w:p>
        </w:tc>
        <w:tc>
          <w:tcPr>
            <w:tcW w:w="1506" w:type="dxa"/>
            <w:vAlign w:val="center"/>
          </w:tcPr>
          <w:p w14:paraId="4569E245" w14:textId="77777777" w:rsidR="005F5BC3" w:rsidRDefault="0001714F">
            <w:pPr>
              <w:jc w:val="center"/>
              <w:rPr>
                <w:rFonts w:ascii="Arial" w:eastAsia="Arial" w:hAnsi="Arial" w:cs="Arial"/>
                <w:smallCaps/>
                <w:color w:val="1F497D"/>
                <w:sz w:val="24"/>
                <w:szCs w:val="24"/>
              </w:rPr>
            </w:pPr>
            <w:r>
              <w:rPr>
                <w:rFonts w:ascii="Arial" w:eastAsia="Arial" w:hAnsi="Arial" w:cs="Arial"/>
                <w:smallCaps/>
                <w:color w:val="1F497D"/>
                <w:sz w:val="24"/>
                <w:szCs w:val="24"/>
              </w:rPr>
              <w:t>SESIONES</w:t>
            </w:r>
          </w:p>
        </w:tc>
      </w:tr>
      <w:tr w:rsidR="005F5BC3" w14:paraId="4569E24A" w14:textId="77777777" w:rsidTr="005F5BC3">
        <w:trPr>
          <w:cnfStyle w:val="000000100000" w:firstRow="0" w:lastRow="0" w:firstColumn="0" w:lastColumn="0" w:oddVBand="0" w:evenVBand="0" w:oddHBand="1" w:evenHBand="0" w:firstRowFirstColumn="0" w:firstRowLastColumn="0" w:lastRowFirstColumn="0" w:lastRowLastColumn="0"/>
          <w:trHeight w:val="283"/>
        </w:trPr>
        <w:tc>
          <w:tcPr>
            <w:tcW w:w="2475" w:type="dxa"/>
            <w:shd w:val="clear" w:color="auto" w:fill="548DD4"/>
          </w:tcPr>
          <w:p w14:paraId="4569E247" w14:textId="77777777" w:rsidR="005F5BC3" w:rsidRDefault="005F5BC3">
            <w:pPr>
              <w:jc w:val="center"/>
              <w:rPr>
                <w:rFonts w:ascii="Calibri" w:eastAsia="Calibri" w:hAnsi="Calibri" w:cs="Calibri"/>
                <w:sz w:val="24"/>
                <w:szCs w:val="24"/>
              </w:rPr>
            </w:pPr>
          </w:p>
        </w:tc>
        <w:tc>
          <w:tcPr>
            <w:tcW w:w="5458" w:type="dxa"/>
            <w:shd w:val="clear" w:color="auto" w:fill="548DD4"/>
          </w:tcPr>
          <w:p w14:paraId="4569E248" w14:textId="77777777" w:rsidR="005F5BC3" w:rsidRDefault="0001714F">
            <w:pPr>
              <w:rPr>
                <w:rFonts w:ascii="Calibri" w:eastAsia="Calibri" w:hAnsi="Calibri" w:cs="Calibri"/>
                <w:sz w:val="24"/>
                <w:szCs w:val="24"/>
              </w:rPr>
            </w:pPr>
            <w:r>
              <w:rPr>
                <w:rFonts w:ascii="Calibri" w:eastAsia="Calibri" w:hAnsi="Calibri" w:cs="Calibri"/>
                <w:b/>
                <w:sz w:val="24"/>
                <w:szCs w:val="24"/>
              </w:rPr>
              <w:t xml:space="preserve">UT0 </w:t>
            </w:r>
            <w:r>
              <w:rPr>
                <w:rFonts w:ascii="Calibri" w:eastAsia="Calibri" w:hAnsi="Calibri" w:cs="Calibri"/>
                <w:sz w:val="24"/>
                <w:szCs w:val="24"/>
              </w:rPr>
              <w:t>Presentación del módulo</w:t>
            </w:r>
          </w:p>
        </w:tc>
        <w:tc>
          <w:tcPr>
            <w:tcW w:w="1506" w:type="dxa"/>
            <w:shd w:val="clear" w:color="auto" w:fill="548DD4"/>
          </w:tcPr>
          <w:p w14:paraId="4569E249" w14:textId="77777777" w:rsidR="005F5BC3" w:rsidRDefault="0001714F">
            <w:pPr>
              <w:jc w:val="center"/>
              <w:rPr>
                <w:rFonts w:ascii="Calibri" w:eastAsia="Calibri" w:hAnsi="Calibri" w:cs="Calibri"/>
                <w:sz w:val="24"/>
                <w:szCs w:val="24"/>
              </w:rPr>
            </w:pPr>
            <w:r>
              <w:rPr>
                <w:rFonts w:ascii="Calibri" w:eastAsia="Calibri" w:hAnsi="Calibri" w:cs="Calibri"/>
                <w:sz w:val="24"/>
                <w:szCs w:val="24"/>
              </w:rPr>
              <w:t>1</w:t>
            </w:r>
          </w:p>
        </w:tc>
      </w:tr>
      <w:tr w:rsidR="005F5BC3" w14:paraId="4569E24E" w14:textId="77777777" w:rsidTr="005F5BC3">
        <w:trPr>
          <w:trHeight w:val="283"/>
        </w:trPr>
        <w:tc>
          <w:tcPr>
            <w:tcW w:w="2475" w:type="dxa"/>
            <w:vMerge w:val="restart"/>
            <w:shd w:val="clear" w:color="auto" w:fill="C6D9F1"/>
          </w:tcPr>
          <w:p w14:paraId="4569E24B" w14:textId="77777777" w:rsidR="005F5BC3" w:rsidRDefault="0001714F">
            <w:pPr>
              <w:jc w:val="center"/>
              <w:rPr>
                <w:rFonts w:ascii="Calibri" w:eastAsia="Calibri" w:hAnsi="Calibri" w:cs="Calibri"/>
                <w:sz w:val="24"/>
                <w:szCs w:val="24"/>
              </w:rPr>
            </w:pPr>
            <w:r>
              <w:rPr>
                <w:rFonts w:ascii="Calibri" w:eastAsia="Calibri" w:hAnsi="Calibri" w:cs="Calibri"/>
                <w:sz w:val="24"/>
                <w:szCs w:val="24"/>
              </w:rPr>
              <w:t>1ª Evaluación</w:t>
            </w:r>
          </w:p>
        </w:tc>
        <w:tc>
          <w:tcPr>
            <w:tcW w:w="5458" w:type="dxa"/>
            <w:shd w:val="clear" w:color="auto" w:fill="C6D9F1"/>
          </w:tcPr>
          <w:p w14:paraId="4569E24C" w14:textId="77777777" w:rsidR="005F5BC3" w:rsidRPr="0001714F" w:rsidRDefault="0001714F">
            <w:pPr>
              <w:rPr>
                <w:rFonts w:ascii="Calibri" w:eastAsia="Calibri" w:hAnsi="Calibri" w:cs="Calibri"/>
                <w:sz w:val="24"/>
                <w:szCs w:val="24"/>
                <w:lang w:val="es-ES"/>
              </w:rPr>
            </w:pPr>
            <w:r w:rsidRPr="0001714F">
              <w:rPr>
                <w:rFonts w:ascii="Calibri" w:eastAsia="Calibri" w:hAnsi="Calibri" w:cs="Calibri"/>
                <w:b/>
                <w:sz w:val="24"/>
                <w:szCs w:val="24"/>
                <w:lang w:val="es-ES"/>
              </w:rPr>
              <w:t xml:space="preserve">UT1 </w:t>
            </w:r>
            <w:r w:rsidRPr="0001714F">
              <w:rPr>
                <w:rFonts w:ascii="Calibri" w:eastAsia="Calibri" w:hAnsi="Calibri" w:cs="Calibri"/>
                <w:sz w:val="24"/>
                <w:szCs w:val="24"/>
                <w:lang w:val="es-ES"/>
              </w:rPr>
              <w:t>La actividad comercial de las empresas.</w:t>
            </w:r>
          </w:p>
        </w:tc>
        <w:tc>
          <w:tcPr>
            <w:tcW w:w="1506" w:type="dxa"/>
            <w:shd w:val="clear" w:color="auto" w:fill="C6D9F1"/>
          </w:tcPr>
          <w:p w14:paraId="4569E24D" w14:textId="77777777" w:rsidR="005F5BC3" w:rsidRDefault="0001714F">
            <w:pPr>
              <w:jc w:val="center"/>
              <w:rPr>
                <w:rFonts w:ascii="Calibri" w:eastAsia="Calibri" w:hAnsi="Calibri" w:cs="Calibri"/>
                <w:sz w:val="24"/>
                <w:szCs w:val="24"/>
              </w:rPr>
            </w:pPr>
            <w:r>
              <w:rPr>
                <w:rFonts w:ascii="Calibri" w:eastAsia="Calibri" w:hAnsi="Calibri" w:cs="Calibri"/>
                <w:sz w:val="24"/>
                <w:szCs w:val="24"/>
              </w:rPr>
              <w:t>12</w:t>
            </w:r>
          </w:p>
        </w:tc>
      </w:tr>
      <w:tr w:rsidR="005F5BC3" w14:paraId="4569E252" w14:textId="77777777" w:rsidTr="005F5BC3">
        <w:trPr>
          <w:cnfStyle w:val="000000100000" w:firstRow="0" w:lastRow="0" w:firstColumn="0" w:lastColumn="0" w:oddVBand="0" w:evenVBand="0" w:oddHBand="1" w:evenHBand="0" w:firstRowFirstColumn="0" w:firstRowLastColumn="0" w:lastRowFirstColumn="0" w:lastRowLastColumn="0"/>
          <w:trHeight w:val="283"/>
        </w:trPr>
        <w:tc>
          <w:tcPr>
            <w:tcW w:w="2475" w:type="dxa"/>
            <w:vMerge/>
            <w:shd w:val="clear" w:color="auto" w:fill="C6D9F1"/>
          </w:tcPr>
          <w:p w14:paraId="4569E24F" w14:textId="77777777" w:rsidR="005F5BC3" w:rsidRDefault="005F5BC3">
            <w:pPr>
              <w:pBdr>
                <w:top w:val="nil"/>
                <w:left w:val="nil"/>
                <w:bottom w:val="nil"/>
                <w:right w:val="nil"/>
                <w:between w:val="nil"/>
              </w:pBdr>
              <w:spacing w:line="276" w:lineRule="auto"/>
              <w:rPr>
                <w:rFonts w:ascii="Calibri" w:eastAsia="Calibri" w:hAnsi="Calibri" w:cs="Calibri"/>
                <w:sz w:val="24"/>
                <w:szCs w:val="24"/>
              </w:rPr>
            </w:pPr>
          </w:p>
        </w:tc>
        <w:tc>
          <w:tcPr>
            <w:tcW w:w="5458" w:type="dxa"/>
            <w:shd w:val="clear" w:color="auto" w:fill="C6D9F1"/>
          </w:tcPr>
          <w:p w14:paraId="4569E250" w14:textId="77777777" w:rsidR="005F5BC3" w:rsidRPr="0001714F" w:rsidRDefault="0001714F">
            <w:pPr>
              <w:rPr>
                <w:rFonts w:ascii="Calibri" w:eastAsia="Calibri" w:hAnsi="Calibri" w:cs="Calibri"/>
                <w:sz w:val="24"/>
                <w:szCs w:val="24"/>
                <w:lang w:val="es-ES"/>
              </w:rPr>
            </w:pPr>
            <w:r w:rsidRPr="0001714F">
              <w:rPr>
                <w:rFonts w:ascii="Calibri" w:eastAsia="Calibri" w:hAnsi="Calibri" w:cs="Calibri"/>
                <w:b/>
                <w:sz w:val="24"/>
                <w:szCs w:val="24"/>
                <w:lang w:val="es-ES"/>
              </w:rPr>
              <w:t xml:space="preserve">UT2 </w:t>
            </w:r>
            <w:r w:rsidRPr="0001714F">
              <w:rPr>
                <w:rFonts w:ascii="Calibri" w:eastAsia="Calibri" w:hAnsi="Calibri" w:cs="Calibri"/>
                <w:sz w:val="24"/>
                <w:szCs w:val="24"/>
                <w:lang w:val="es-ES"/>
              </w:rPr>
              <w:t>Comunicación presencial en la atención al cliente.</w:t>
            </w:r>
          </w:p>
        </w:tc>
        <w:tc>
          <w:tcPr>
            <w:tcW w:w="1506" w:type="dxa"/>
            <w:shd w:val="clear" w:color="auto" w:fill="C6D9F1"/>
          </w:tcPr>
          <w:p w14:paraId="4569E251" w14:textId="77777777" w:rsidR="005F5BC3" w:rsidRDefault="0001714F">
            <w:pPr>
              <w:jc w:val="center"/>
              <w:rPr>
                <w:rFonts w:ascii="Calibri" w:eastAsia="Calibri" w:hAnsi="Calibri" w:cs="Calibri"/>
                <w:color w:val="A4D5E2"/>
                <w:sz w:val="24"/>
                <w:szCs w:val="24"/>
              </w:rPr>
            </w:pPr>
            <w:r>
              <w:rPr>
                <w:rFonts w:ascii="Calibri" w:eastAsia="Calibri" w:hAnsi="Calibri" w:cs="Calibri"/>
                <w:sz w:val="24"/>
                <w:szCs w:val="24"/>
              </w:rPr>
              <w:t>12</w:t>
            </w:r>
          </w:p>
        </w:tc>
      </w:tr>
      <w:tr w:rsidR="005F5BC3" w14:paraId="4569E256" w14:textId="77777777" w:rsidTr="005F5BC3">
        <w:trPr>
          <w:trHeight w:val="283"/>
        </w:trPr>
        <w:tc>
          <w:tcPr>
            <w:tcW w:w="2475" w:type="dxa"/>
            <w:vMerge/>
            <w:shd w:val="clear" w:color="auto" w:fill="C6D9F1"/>
          </w:tcPr>
          <w:p w14:paraId="4569E253" w14:textId="77777777" w:rsidR="005F5BC3" w:rsidRDefault="005F5BC3">
            <w:pPr>
              <w:pBdr>
                <w:top w:val="nil"/>
                <w:left w:val="nil"/>
                <w:bottom w:val="nil"/>
                <w:right w:val="nil"/>
                <w:between w:val="nil"/>
              </w:pBdr>
              <w:spacing w:line="276" w:lineRule="auto"/>
              <w:rPr>
                <w:rFonts w:ascii="Calibri" w:eastAsia="Calibri" w:hAnsi="Calibri" w:cs="Calibri"/>
                <w:color w:val="A4D5E2"/>
                <w:sz w:val="24"/>
                <w:szCs w:val="24"/>
              </w:rPr>
            </w:pPr>
          </w:p>
        </w:tc>
        <w:tc>
          <w:tcPr>
            <w:tcW w:w="5458" w:type="dxa"/>
            <w:shd w:val="clear" w:color="auto" w:fill="C6D9F1"/>
          </w:tcPr>
          <w:p w14:paraId="4569E254" w14:textId="77777777" w:rsidR="005F5BC3" w:rsidRPr="0001714F" w:rsidRDefault="0001714F">
            <w:pPr>
              <w:rPr>
                <w:rFonts w:ascii="Calibri" w:eastAsia="Calibri" w:hAnsi="Calibri" w:cs="Calibri"/>
                <w:b/>
                <w:sz w:val="24"/>
                <w:szCs w:val="24"/>
                <w:lang w:val="es-ES"/>
              </w:rPr>
            </w:pPr>
            <w:r w:rsidRPr="0001714F">
              <w:rPr>
                <w:rFonts w:ascii="Calibri" w:eastAsia="Calibri" w:hAnsi="Calibri" w:cs="Calibri"/>
                <w:b/>
                <w:sz w:val="24"/>
                <w:szCs w:val="24"/>
                <w:lang w:val="es-ES"/>
              </w:rPr>
              <w:t xml:space="preserve">UT3 </w:t>
            </w:r>
            <w:r w:rsidRPr="0001714F">
              <w:rPr>
                <w:rFonts w:ascii="Calibri" w:eastAsia="Calibri" w:hAnsi="Calibri" w:cs="Calibri"/>
                <w:sz w:val="24"/>
                <w:szCs w:val="24"/>
                <w:lang w:val="es-ES"/>
              </w:rPr>
              <w:t>Comunicación no presencial en la atención comercial</w:t>
            </w:r>
            <w:r w:rsidRPr="0001714F">
              <w:rPr>
                <w:rFonts w:ascii="Calibri" w:eastAsia="Calibri" w:hAnsi="Calibri" w:cs="Calibri"/>
                <w:b/>
                <w:sz w:val="24"/>
                <w:szCs w:val="24"/>
                <w:lang w:val="es-ES"/>
              </w:rPr>
              <w:t xml:space="preserve"> </w:t>
            </w:r>
          </w:p>
        </w:tc>
        <w:tc>
          <w:tcPr>
            <w:tcW w:w="1506" w:type="dxa"/>
            <w:shd w:val="clear" w:color="auto" w:fill="C6D9F1"/>
          </w:tcPr>
          <w:p w14:paraId="4569E255" w14:textId="77777777" w:rsidR="005F5BC3" w:rsidRDefault="0001714F">
            <w:pPr>
              <w:jc w:val="center"/>
              <w:rPr>
                <w:rFonts w:ascii="Calibri" w:eastAsia="Calibri" w:hAnsi="Calibri" w:cs="Calibri"/>
                <w:color w:val="A4D5E2"/>
                <w:sz w:val="24"/>
                <w:szCs w:val="24"/>
              </w:rPr>
            </w:pPr>
            <w:r>
              <w:rPr>
                <w:rFonts w:ascii="Calibri" w:eastAsia="Calibri" w:hAnsi="Calibri" w:cs="Calibri"/>
                <w:sz w:val="24"/>
                <w:szCs w:val="24"/>
              </w:rPr>
              <w:t>12</w:t>
            </w:r>
          </w:p>
        </w:tc>
      </w:tr>
      <w:tr w:rsidR="005F5BC3" w14:paraId="4569E25A" w14:textId="77777777" w:rsidTr="005F5BC3">
        <w:trPr>
          <w:cnfStyle w:val="000000100000" w:firstRow="0" w:lastRow="0" w:firstColumn="0" w:lastColumn="0" w:oddVBand="0" w:evenVBand="0" w:oddHBand="1" w:evenHBand="0" w:firstRowFirstColumn="0" w:firstRowLastColumn="0" w:lastRowFirstColumn="0" w:lastRowLastColumn="0"/>
          <w:trHeight w:val="283"/>
        </w:trPr>
        <w:tc>
          <w:tcPr>
            <w:tcW w:w="2475" w:type="dxa"/>
            <w:vMerge w:val="restart"/>
            <w:shd w:val="clear" w:color="auto" w:fill="8DB3E2"/>
          </w:tcPr>
          <w:p w14:paraId="4569E257" w14:textId="77777777" w:rsidR="005F5BC3" w:rsidRDefault="0001714F">
            <w:pPr>
              <w:jc w:val="center"/>
              <w:rPr>
                <w:rFonts w:ascii="Calibri" w:eastAsia="Calibri" w:hAnsi="Calibri" w:cs="Calibri"/>
                <w:b/>
                <w:color w:val="A4D5E2"/>
                <w:sz w:val="24"/>
                <w:szCs w:val="24"/>
              </w:rPr>
            </w:pPr>
            <w:r>
              <w:rPr>
                <w:rFonts w:ascii="Calibri" w:eastAsia="Calibri" w:hAnsi="Calibri" w:cs="Calibri"/>
                <w:sz w:val="24"/>
                <w:szCs w:val="24"/>
              </w:rPr>
              <w:t>2ª Evaluación</w:t>
            </w:r>
          </w:p>
        </w:tc>
        <w:tc>
          <w:tcPr>
            <w:tcW w:w="5458" w:type="dxa"/>
            <w:shd w:val="clear" w:color="auto" w:fill="8DB3E2"/>
          </w:tcPr>
          <w:p w14:paraId="4569E258" w14:textId="77777777" w:rsidR="005F5BC3" w:rsidRPr="0001714F" w:rsidRDefault="0001714F">
            <w:pPr>
              <w:rPr>
                <w:rFonts w:ascii="Calibri" w:eastAsia="Calibri" w:hAnsi="Calibri" w:cs="Calibri"/>
                <w:sz w:val="24"/>
                <w:szCs w:val="24"/>
                <w:lang w:val="es-ES"/>
              </w:rPr>
            </w:pPr>
            <w:r w:rsidRPr="0001714F">
              <w:rPr>
                <w:rFonts w:ascii="Calibri" w:eastAsia="Calibri" w:hAnsi="Calibri" w:cs="Calibri"/>
                <w:b/>
                <w:sz w:val="24"/>
                <w:szCs w:val="24"/>
                <w:lang w:val="es-ES"/>
              </w:rPr>
              <w:t xml:space="preserve">UT4 </w:t>
            </w:r>
            <w:r w:rsidRPr="0001714F">
              <w:rPr>
                <w:rFonts w:ascii="Calibri" w:eastAsia="Calibri" w:hAnsi="Calibri" w:cs="Calibri"/>
                <w:sz w:val="24"/>
                <w:szCs w:val="24"/>
                <w:lang w:val="es-ES"/>
              </w:rPr>
              <w:t>Detección, atención y tramitación de quejas y reclamaciones.</w:t>
            </w:r>
          </w:p>
        </w:tc>
        <w:tc>
          <w:tcPr>
            <w:tcW w:w="1506" w:type="dxa"/>
            <w:shd w:val="clear" w:color="auto" w:fill="8DB3E2"/>
          </w:tcPr>
          <w:p w14:paraId="4569E259" w14:textId="77777777" w:rsidR="005F5BC3" w:rsidRDefault="0001714F">
            <w:pPr>
              <w:jc w:val="center"/>
              <w:rPr>
                <w:rFonts w:ascii="Calibri" w:eastAsia="Calibri" w:hAnsi="Calibri" w:cs="Calibri"/>
                <w:color w:val="A4D5E2"/>
                <w:sz w:val="24"/>
                <w:szCs w:val="24"/>
              </w:rPr>
            </w:pPr>
            <w:r>
              <w:rPr>
                <w:rFonts w:ascii="Calibri" w:eastAsia="Calibri" w:hAnsi="Calibri" w:cs="Calibri"/>
                <w:sz w:val="24"/>
                <w:szCs w:val="24"/>
              </w:rPr>
              <w:t>12</w:t>
            </w:r>
          </w:p>
        </w:tc>
      </w:tr>
      <w:tr w:rsidR="005F5BC3" w14:paraId="4569E25E" w14:textId="77777777" w:rsidTr="005F5BC3">
        <w:trPr>
          <w:trHeight w:val="283"/>
        </w:trPr>
        <w:tc>
          <w:tcPr>
            <w:tcW w:w="2475" w:type="dxa"/>
            <w:vMerge/>
            <w:shd w:val="clear" w:color="auto" w:fill="8DB3E2"/>
          </w:tcPr>
          <w:p w14:paraId="4569E25B" w14:textId="77777777" w:rsidR="005F5BC3" w:rsidRDefault="005F5BC3">
            <w:pPr>
              <w:pBdr>
                <w:top w:val="nil"/>
                <w:left w:val="nil"/>
                <w:bottom w:val="nil"/>
                <w:right w:val="nil"/>
                <w:between w:val="nil"/>
              </w:pBdr>
              <w:spacing w:line="276" w:lineRule="auto"/>
              <w:rPr>
                <w:rFonts w:ascii="Calibri" w:eastAsia="Calibri" w:hAnsi="Calibri" w:cs="Calibri"/>
                <w:color w:val="A4D5E2"/>
                <w:sz w:val="24"/>
                <w:szCs w:val="24"/>
              </w:rPr>
            </w:pPr>
          </w:p>
        </w:tc>
        <w:tc>
          <w:tcPr>
            <w:tcW w:w="5458" w:type="dxa"/>
            <w:shd w:val="clear" w:color="auto" w:fill="8DB3E2"/>
          </w:tcPr>
          <w:p w14:paraId="4569E25C" w14:textId="77777777" w:rsidR="005F5BC3" w:rsidRPr="0001714F" w:rsidRDefault="0001714F">
            <w:pPr>
              <w:jc w:val="both"/>
              <w:rPr>
                <w:rFonts w:ascii="Calibri" w:eastAsia="Calibri" w:hAnsi="Calibri" w:cs="Calibri"/>
                <w:sz w:val="24"/>
                <w:szCs w:val="24"/>
                <w:lang w:val="es-ES"/>
              </w:rPr>
            </w:pPr>
            <w:r w:rsidRPr="0001714F">
              <w:rPr>
                <w:rFonts w:ascii="Calibri" w:eastAsia="Calibri" w:hAnsi="Calibri" w:cs="Calibri"/>
                <w:b/>
                <w:sz w:val="24"/>
                <w:szCs w:val="24"/>
                <w:lang w:val="es-ES"/>
              </w:rPr>
              <w:t xml:space="preserve">UT5 </w:t>
            </w:r>
            <w:r w:rsidRPr="0001714F">
              <w:rPr>
                <w:rFonts w:ascii="Calibri" w:eastAsia="Calibri" w:hAnsi="Calibri" w:cs="Calibri"/>
                <w:sz w:val="24"/>
                <w:szCs w:val="24"/>
                <w:lang w:val="es-ES"/>
              </w:rPr>
              <w:t>Organización y archivo de la documentación.</w:t>
            </w:r>
          </w:p>
        </w:tc>
        <w:tc>
          <w:tcPr>
            <w:tcW w:w="1506" w:type="dxa"/>
            <w:shd w:val="clear" w:color="auto" w:fill="8DB3E2"/>
          </w:tcPr>
          <w:p w14:paraId="4569E25D" w14:textId="77777777" w:rsidR="005F5BC3" w:rsidRDefault="0001714F">
            <w:pPr>
              <w:jc w:val="center"/>
              <w:rPr>
                <w:rFonts w:ascii="Calibri" w:eastAsia="Calibri" w:hAnsi="Calibri" w:cs="Calibri"/>
                <w:color w:val="A4D5E2"/>
                <w:sz w:val="24"/>
                <w:szCs w:val="24"/>
              </w:rPr>
            </w:pPr>
            <w:r>
              <w:rPr>
                <w:rFonts w:ascii="Calibri" w:eastAsia="Calibri" w:hAnsi="Calibri" w:cs="Calibri"/>
                <w:sz w:val="24"/>
                <w:szCs w:val="24"/>
              </w:rPr>
              <w:t>12</w:t>
            </w:r>
          </w:p>
        </w:tc>
      </w:tr>
      <w:tr w:rsidR="005F5BC3" w14:paraId="4569E262" w14:textId="77777777" w:rsidTr="005F5BC3">
        <w:trPr>
          <w:cnfStyle w:val="000000100000" w:firstRow="0" w:lastRow="0" w:firstColumn="0" w:lastColumn="0" w:oddVBand="0" w:evenVBand="0" w:oddHBand="1" w:evenHBand="0" w:firstRowFirstColumn="0" w:firstRowLastColumn="0" w:lastRowFirstColumn="0" w:lastRowLastColumn="0"/>
          <w:trHeight w:val="283"/>
        </w:trPr>
        <w:tc>
          <w:tcPr>
            <w:tcW w:w="2475" w:type="dxa"/>
            <w:vMerge/>
            <w:shd w:val="clear" w:color="auto" w:fill="8DB3E2"/>
          </w:tcPr>
          <w:p w14:paraId="4569E25F" w14:textId="77777777" w:rsidR="005F5BC3" w:rsidRDefault="005F5BC3">
            <w:pPr>
              <w:pBdr>
                <w:top w:val="nil"/>
                <w:left w:val="nil"/>
                <w:bottom w:val="nil"/>
                <w:right w:val="nil"/>
                <w:between w:val="nil"/>
              </w:pBdr>
              <w:spacing w:line="276" w:lineRule="auto"/>
              <w:rPr>
                <w:rFonts w:ascii="Calibri" w:eastAsia="Calibri" w:hAnsi="Calibri" w:cs="Calibri"/>
                <w:color w:val="A4D5E2"/>
                <w:sz w:val="24"/>
                <w:szCs w:val="24"/>
              </w:rPr>
            </w:pPr>
          </w:p>
        </w:tc>
        <w:tc>
          <w:tcPr>
            <w:tcW w:w="5458" w:type="dxa"/>
            <w:shd w:val="clear" w:color="auto" w:fill="8DB3E2"/>
          </w:tcPr>
          <w:p w14:paraId="4569E260" w14:textId="77777777" w:rsidR="005F5BC3" w:rsidRPr="0001714F" w:rsidRDefault="0001714F">
            <w:pPr>
              <w:rPr>
                <w:rFonts w:ascii="Calibri" w:eastAsia="Calibri" w:hAnsi="Calibri" w:cs="Calibri"/>
                <w:sz w:val="24"/>
                <w:szCs w:val="24"/>
                <w:lang w:val="es-ES"/>
              </w:rPr>
            </w:pPr>
            <w:r w:rsidRPr="0001714F">
              <w:rPr>
                <w:rFonts w:ascii="Calibri" w:eastAsia="Calibri" w:hAnsi="Calibri" w:cs="Calibri"/>
                <w:b/>
                <w:sz w:val="24"/>
                <w:szCs w:val="24"/>
                <w:lang w:val="es-ES"/>
              </w:rPr>
              <w:t xml:space="preserve">UT6 </w:t>
            </w:r>
            <w:r w:rsidRPr="0001714F">
              <w:rPr>
                <w:rFonts w:ascii="Calibri" w:eastAsia="Calibri" w:hAnsi="Calibri" w:cs="Calibri"/>
                <w:sz w:val="24"/>
                <w:szCs w:val="24"/>
                <w:lang w:val="es-ES"/>
              </w:rPr>
              <w:t>Control de la calidad y mejora del servicio.</w:t>
            </w:r>
          </w:p>
        </w:tc>
        <w:tc>
          <w:tcPr>
            <w:tcW w:w="1506" w:type="dxa"/>
            <w:shd w:val="clear" w:color="auto" w:fill="8DB3E2"/>
          </w:tcPr>
          <w:p w14:paraId="4569E261" w14:textId="77777777" w:rsidR="005F5BC3" w:rsidRDefault="0001714F">
            <w:pPr>
              <w:jc w:val="center"/>
              <w:rPr>
                <w:rFonts w:ascii="Calibri" w:eastAsia="Calibri" w:hAnsi="Calibri" w:cs="Calibri"/>
                <w:color w:val="A4D5E2"/>
                <w:sz w:val="24"/>
                <w:szCs w:val="24"/>
              </w:rPr>
            </w:pPr>
            <w:r>
              <w:rPr>
                <w:rFonts w:ascii="Calibri" w:eastAsia="Calibri" w:hAnsi="Calibri" w:cs="Calibri"/>
                <w:sz w:val="24"/>
                <w:szCs w:val="24"/>
              </w:rPr>
              <w:t>10</w:t>
            </w:r>
          </w:p>
        </w:tc>
      </w:tr>
      <w:tr w:rsidR="005F5BC3" w14:paraId="4569E266" w14:textId="77777777" w:rsidTr="005F5BC3">
        <w:trPr>
          <w:trHeight w:val="283"/>
        </w:trPr>
        <w:tc>
          <w:tcPr>
            <w:tcW w:w="2475" w:type="dxa"/>
            <w:vMerge/>
            <w:shd w:val="clear" w:color="auto" w:fill="8DB3E2"/>
          </w:tcPr>
          <w:p w14:paraId="4569E263" w14:textId="77777777" w:rsidR="005F5BC3" w:rsidRDefault="005F5BC3">
            <w:pPr>
              <w:pBdr>
                <w:top w:val="nil"/>
                <w:left w:val="nil"/>
                <w:bottom w:val="nil"/>
                <w:right w:val="nil"/>
                <w:between w:val="nil"/>
              </w:pBdr>
              <w:spacing w:line="276" w:lineRule="auto"/>
              <w:rPr>
                <w:rFonts w:ascii="Calibri" w:eastAsia="Calibri" w:hAnsi="Calibri" w:cs="Calibri"/>
                <w:color w:val="A4D5E2"/>
                <w:sz w:val="24"/>
                <w:szCs w:val="24"/>
              </w:rPr>
            </w:pPr>
          </w:p>
        </w:tc>
        <w:tc>
          <w:tcPr>
            <w:tcW w:w="5458" w:type="dxa"/>
            <w:shd w:val="clear" w:color="auto" w:fill="8DB3E2"/>
          </w:tcPr>
          <w:p w14:paraId="4569E264" w14:textId="77777777" w:rsidR="005F5BC3" w:rsidRPr="0001714F" w:rsidRDefault="0001714F">
            <w:pPr>
              <w:rPr>
                <w:rFonts w:ascii="Calibri" w:eastAsia="Calibri" w:hAnsi="Calibri" w:cs="Calibri"/>
                <w:sz w:val="24"/>
                <w:szCs w:val="24"/>
                <w:lang w:val="es-ES"/>
              </w:rPr>
            </w:pPr>
            <w:r w:rsidRPr="0001714F">
              <w:rPr>
                <w:rFonts w:ascii="Calibri" w:eastAsia="Calibri" w:hAnsi="Calibri" w:cs="Calibri"/>
                <w:b/>
                <w:sz w:val="24"/>
                <w:szCs w:val="24"/>
                <w:lang w:val="es-ES"/>
              </w:rPr>
              <w:t>UT7</w:t>
            </w:r>
            <w:r w:rsidRPr="0001714F">
              <w:rPr>
                <w:rFonts w:ascii="Calibri" w:eastAsia="Calibri" w:hAnsi="Calibri" w:cs="Calibri"/>
                <w:sz w:val="24"/>
                <w:szCs w:val="24"/>
                <w:lang w:val="es-ES"/>
              </w:rPr>
              <w:t xml:space="preserve"> Caso práctico de simulación</w:t>
            </w:r>
          </w:p>
        </w:tc>
        <w:tc>
          <w:tcPr>
            <w:tcW w:w="1506" w:type="dxa"/>
            <w:shd w:val="clear" w:color="auto" w:fill="8DB3E2"/>
          </w:tcPr>
          <w:p w14:paraId="4569E265" w14:textId="77777777" w:rsidR="005F5BC3" w:rsidRDefault="0001714F">
            <w:pPr>
              <w:jc w:val="center"/>
              <w:rPr>
                <w:rFonts w:ascii="Calibri" w:eastAsia="Calibri" w:hAnsi="Calibri" w:cs="Calibri"/>
                <w:sz w:val="24"/>
                <w:szCs w:val="24"/>
              </w:rPr>
            </w:pPr>
            <w:r>
              <w:rPr>
                <w:rFonts w:ascii="Calibri" w:eastAsia="Calibri" w:hAnsi="Calibri" w:cs="Calibri"/>
                <w:sz w:val="24"/>
                <w:szCs w:val="24"/>
              </w:rPr>
              <w:t>9</w:t>
            </w:r>
          </w:p>
        </w:tc>
      </w:tr>
      <w:tr w:rsidR="005F5BC3" w14:paraId="4569E26A" w14:textId="77777777" w:rsidTr="005F5BC3">
        <w:trPr>
          <w:cnfStyle w:val="000000100000" w:firstRow="0" w:lastRow="0" w:firstColumn="0" w:lastColumn="0" w:oddVBand="0" w:evenVBand="0" w:oddHBand="1" w:evenHBand="0" w:firstRowFirstColumn="0" w:firstRowLastColumn="0" w:lastRowFirstColumn="0" w:lastRowLastColumn="0"/>
          <w:trHeight w:val="283"/>
        </w:trPr>
        <w:tc>
          <w:tcPr>
            <w:tcW w:w="2475" w:type="dxa"/>
            <w:vMerge w:val="restart"/>
            <w:shd w:val="clear" w:color="auto" w:fill="DBE5F1"/>
          </w:tcPr>
          <w:p w14:paraId="4569E267" w14:textId="77777777" w:rsidR="005F5BC3" w:rsidRDefault="005F5BC3">
            <w:pPr>
              <w:rPr>
                <w:rFonts w:ascii="Calibri" w:eastAsia="Calibri" w:hAnsi="Calibri" w:cs="Calibri"/>
                <w:b/>
                <w:color w:val="A4D5E2"/>
                <w:sz w:val="24"/>
                <w:szCs w:val="24"/>
              </w:rPr>
            </w:pPr>
          </w:p>
        </w:tc>
        <w:tc>
          <w:tcPr>
            <w:tcW w:w="5458" w:type="dxa"/>
            <w:shd w:val="clear" w:color="auto" w:fill="DBE5F1"/>
          </w:tcPr>
          <w:p w14:paraId="4569E268" w14:textId="77777777" w:rsidR="005F5BC3" w:rsidRPr="0001714F" w:rsidRDefault="0001714F">
            <w:pPr>
              <w:rPr>
                <w:rFonts w:ascii="Calibri" w:eastAsia="Calibri" w:hAnsi="Calibri" w:cs="Calibri"/>
                <w:b/>
                <w:sz w:val="24"/>
                <w:szCs w:val="24"/>
                <w:lang w:val="es-ES"/>
              </w:rPr>
            </w:pPr>
            <w:r w:rsidRPr="0001714F">
              <w:rPr>
                <w:rFonts w:ascii="Calibri" w:eastAsia="Calibri" w:hAnsi="Calibri" w:cs="Calibri"/>
                <w:b/>
                <w:sz w:val="24"/>
                <w:szCs w:val="24"/>
                <w:lang w:val="es-ES"/>
              </w:rPr>
              <w:t>Horas para el desarrollo de unidades</w:t>
            </w:r>
          </w:p>
        </w:tc>
        <w:tc>
          <w:tcPr>
            <w:tcW w:w="1506" w:type="dxa"/>
            <w:shd w:val="clear" w:color="auto" w:fill="DBE5F1"/>
          </w:tcPr>
          <w:p w14:paraId="4569E269" w14:textId="77777777" w:rsidR="005F5BC3" w:rsidRDefault="0001714F">
            <w:pPr>
              <w:jc w:val="center"/>
              <w:rPr>
                <w:rFonts w:ascii="Calibri" w:eastAsia="Calibri" w:hAnsi="Calibri" w:cs="Calibri"/>
                <w:b/>
                <w:sz w:val="24"/>
                <w:szCs w:val="24"/>
              </w:rPr>
            </w:pPr>
            <w:r>
              <w:rPr>
                <w:rFonts w:ascii="Calibri" w:eastAsia="Calibri" w:hAnsi="Calibri" w:cs="Calibri"/>
                <w:b/>
                <w:sz w:val="24"/>
                <w:szCs w:val="24"/>
              </w:rPr>
              <w:t>80</w:t>
            </w:r>
          </w:p>
        </w:tc>
      </w:tr>
      <w:tr w:rsidR="005F5BC3" w14:paraId="4569E26E" w14:textId="77777777" w:rsidTr="005F5BC3">
        <w:trPr>
          <w:trHeight w:val="283"/>
        </w:trPr>
        <w:tc>
          <w:tcPr>
            <w:tcW w:w="2475" w:type="dxa"/>
            <w:vMerge/>
            <w:shd w:val="clear" w:color="auto" w:fill="DBE5F1"/>
          </w:tcPr>
          <w:p w14:paraId="4569E26B" w14:textId="77777777" w:rsidR="005F5BC3" w:rsidRDefault="005F5BC3">
            <w:pPr>
              <w:pBdr>
                <w:top w:val="nil"/>
                <w:left w:val="nil"/>
                <w:bottom w:val="nil"/>
                <w:right w:val="nil"/>
                <w:between w:val="nil"/>
              </w:pBdr>
              <w:spacing w:line="276" w:lineRule="auto"/>
              <w:rPr>
                <w:rFonts w:ascii="Calibri" w:eastAsia="Calibri" w:hAnsi="Calibri" w:cs="Calibri"/>
                <w:b/>
                <w:sz w:val="24"/>
                <w:szCs w:val="24"/>
              </w:rPr>
            </w:pPr>
          </w:p>
        </w:tc>
        <w:tc>
          <w:tcPr>
            <w:tcW w:w="5458" w:type="dxa"/>
            <w:shd w:val="clear" w:color="auto" w:fill="DBE5F1"/>
          </w:tcPr>
          <w:p w14:paraId="4569E26C" w14:textId="77777777" w:rsidR="005F5BC3" w:rsidRPr="0001714F" w:rsidRDefault="0001714F">
            <w:pPr>
              <w:rPr>
                <w:rFonts w:ascii="Calibri" w:eastAsia="Calibri" w:hAnsi="Calibri" w:cs="Calibri"/>
                <w:sz w:val="24"/>
                <w:szCs w:val="24"/>
                <w:lang w:val="es-ES"/>
              </w:rPr>
            </w:pPr>
            <w:r w:rsidRPr="0001714F">
              <w:rPr>
                <w:rFonts w:ascii="Calibri" w:eastAsia="Calibri" w:hAnsi="Calibri" w:cs="Calibri"/>
                <w:sz w:val="24"/>
                <w:szCs w:val="24"/>
                <w:lang w:val="es-ES"/>
              </w:rPr>
              <w:t>Pruebas de evaluación y actividades complementarias</w:t>
            </w:r>
          </w:p>
        </w:tc>
        <w:tc>
          <w:tcPr>
            <w:tcW w:w="1506" w:type="dxa"/>
            <w:shd w:val="clear" w:color="auto" w:fill="DBE5F1"/>
          </w:tcPr>
          <w:p w14:paraId="4569E26D" w14:textId="77777777" w:rsidR="005F5BC3" w:rsidRDefault="0001714F">
            <w:pPr>
              <w:jc w:val="center"/>
              <w:rPr>
                <w:rFonts w:ascii="Calibri" w:eastAsia="Calibri" w:hAnsi="Calibri" w:cs="Calibri"/>
                <w:b/>
                <w:sz w:val="24"/>
                <w:szCs w:val="24"/>
              </w:rPr>
            </w:pPr>
            <w:r>
              <w:rPr>
                <w:rFonts w:ascii="Calibri" w:eastAsia="Calibri" w:hAnsi="Calibri" w:cs="Calibri"/>
                <w:b/>
                <w:sz w:val="24"/>
                <w:szCs w:val="24"/>
              </w:rPr>
              <w:t>10</w:t>
            </w:r>
          </w:p>
        </w:tc>
      </w:tr>
      <w:tr w:rsidR="005F5BC3" w14:paraId="4569E272" w14:textId="77777777" w:rsidTr="005F5BC3">
        <w:trPr>
          <w:cnfStyle w:val="000000100000" w:firstRow="0" w:lastRow="0" w:firstColumn="0" w:lastColumn="0" w:oddVBand="0" w:evenVBand="0" w:oddHBand="1" w:evenHBand="0" w:firstRowFirstColumn="0" w:firstRowLastColumn="0" w:lastRowFirstColumn="0" w:lastRowLastColumn="0"/>
          <w:trHeight w:val="283"/>
        </w:trPr>
        <w:tc>
          <w:tcPr>
            <w:tcW w:w="2475" w:type="dxa"/>
            <w:vMerge/>
            <w:shd w:val="clear" w:color="auto" w:fill="DBE5F1"/>
          </w:tcPr>
          <w:p w14:paraId="4569E26F" w14:textId="77777777" w:rsidR="005F5BC3" w:rsidRDefault="005F5BC3">
            <w:pPr>
              <w:pBdr>
                <w:top w:val="nil"/>
                <w:left w:val="nil"/>
                <w:bottom w:val="nil"/>
                <w:right w:val="nil"/>
                <w:between w:val="nil"/>
              </w:pBdr>
              <w:spacing w:line="276" w:lineRule="auto"/>
              <w:rPr>
                <w:rFonts w:ascii="Calibri" w:eastAsia="Calibri" w:hAnsi="Calibri" w:cs="Calibri"/>
                <w:b/>
                <w:sz w:val="24"/>
                <w:szCs w:val="24"/>
              </w:rPr>
            </w:pPr>
          </w:p>
        </w:tc>
        <w:tc>
          <w:tcPr>
            <w:tcW w:w="5458" w:type="dxa"/>
            <w:shd w:val="clear" w:color="auto" w:fill="DBE5F1"/>
          </w:tcPr>
          <w:p w14:paraId="4569E270" w14:textId="77777777" w:rsidR="005F5BC3" w:rsidRDefault="0001714F">
            <w:pPr>
              <w:rPr>
                <w:rFonts w:ascii="Calibri" w:eastAsia="Calibri" w:hAnsi="Calibri" w:cs="Calibri"/>
                <w:b/>
                <w:sz w:val="24"/>
                <w:szCs w:val="24"/>
              </w:rPr>
            </w:pPr>
            <w:r>
              <w:rPr>
                <w:rFonts w:ascii="Calibri" w:eastAsia="Calibri" w:hAnsi="Calibri" w:cs="Calibri"/>
                <w:b/>
                <w:sz w:val="24"/>
                <w:szCs w:val="24"/>
              </w:rPr>
              <w:t>TOTAL</w:t>
            </w:r>
          </w:p>
        </w:tc>
        <w:tc>
          <w:tcPr>
            <w:tcW w:w="1506" w:type="dxa"/>
            <w:shd w:val="clear" w:color="auto" w:fill="DBE5F1"/>
          </w:tcPr>
          <w:p w14:paraId="4569E271" w14:textId="77777777" w:rsidR="005F5BC3" w:rsidRDefault="0001714F">
            <w:pPr>
              <w:jc w:val="center"/>
              <w:rPr>
                <w:rFonts w:ascii="Calibri" w:eastAsia="Calibri" w:hAnsi="Calibri" w:cs="Calibri"/>
                <w:b/>
                <w:sz w:val="24"/>
                <w:szCs w:val="24"/>
              </w:rPr>
            </w:pPr>
            <w:r>
              <w:rPr>
                <w:rFonts w:ascii="Calibri" w:eastAsia="Calibri" w:hAnsi="Calibri" w:cs="Calibri"/>
                <w:b/>
                <w:sz w:val="24"/>
                <w:szCs w:val="24"/>
              </w:rPr>
              <w:t>90</w:t>
            </w:r>
          </w:p>
        </w:tc>
      </w:tr>
    </w:tbl>
    <w:p w14:paraId="4569E273" w14:textId="77777777" w:rsidR="005F5BC3" w:rsidRDefault="005F5BC3"/>
    <w:p w14:paraId="4569E274" w14:textId="77777777" w:rsidR="005F5BC3" w:rsidRDefault="0001714F">
      <w:pPr>
        <w:rPr>
          <w:rFonts w:ascii="Arial" w:eastAsia="Arial" w:hAnsi="Arial" w:cs="Arial"/>
          <w:sz w:val="24"/>
          <w:szCs w:val="24"/>
        </w:rPr>
      </w:pPr>
      <w:r>
        <w:rPr>
          <w:rFonts w:ascii="Arial" w:eastAsia="Arial" w:hAnsi="Arial" w:cs="Arial"/>
          <w:sz w:val="24"/>
          <w:szCs w:val="24"/>
        </w:rPr>
        <w:t>Las horas dedicadas a cada sesión pueden variar si se considera necesario según la evolución del grupo.</w:t>
      </w:r>
    </w:p>
    <w:p w14:paraId="4569E275" w14:textId="77777777" w:rsidR="005F5BC3" w:rsidRDefault="0001714F">
      <w:r>
        <w:br w:type="page"/>
      </w:r>
    </w:p>
    <w:p w14:paraId="4569E276" w14:textId="77777777" w:rsidR="005F5BC3" w:rsidRDefault="0001714F">
      <w:pPr>
        <w:pStyle w:val="Ttulo1"/>
      </w:pPr>
      <w:bookmarkStart w:id="16" w:name="_heading=h.2jxsxqh" w:colFirst="0" w:colLast="0"/>
      <w:bookmarkEnd w:id="16"/>
      <w:r>
        <w:lastRenderedPageBreak/>
        <w:t>9.- METODOLOGÍA</w:t>
      </w:r>
    </w:p>
    <w:p w14:paraId="4569E277" w14:textId="77777777" w:rsidR="005F5BC3" w:rsidRDefault="005F5BC3"/>
    <w:p w14:paraId="4569E278" w14:textId="77777777" w:rsidR="005F5BC3" w:rsidRDefault="0001714F">
      <w:bookmarkStart w:id="17" w:name="_heading=h.z337ya" w:colFirst="0" w:colLast="0"/>
      <w:bookmarkEnd w:id="17"/>
      <w:r>
        <w:rPr>
          <w:rFonts w:ascii="Cambria" w:eastAsia="Cambria" w:hAnsi="Cambria" w:cs="Cambria"/>
          <w:b/>
          <w:color w:val="4F81BD"/>
          <w:sz w:val="26"/>
          <w:szCs w:val="26"/>
        </w:rPr>
        <w:t>9.1.- TÉCNICAS Y ESTRATEGÍAS METODOLÓGICAS</w:t>
      </w:r>
      <w:r>
        <w:t>.</w:t>
      </w:r>
    </w:p>
    <w:p w14:paraId="4569E279" w14:textId="77777777" w:rsidR="005F5BC3" w:rsidRDefault="005F5BC3"/>
    <w:p w14:paraId="4569E27A"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Para desarrollar la metodología es necesario tener en cuenta los siguientes principios psicopedagógicos y didácticos: </w:t>
      </w:r>
    </w:p>
    <w:p w14:paraId="4569E27B" w14:textId="77777777" w:rsidR="005F5BC3" w:rsidRDefault="005F5BC3">
      <w:pPr>
        <w:jc w:val="both"/>
        <w:rPr>
          <w:rFonts w:ascii="Arial" w:eastAsia="Arial" w:hAnsi="Arial" w:cs="Arial"/>
          <w:sz w:val="24"/>
          <w:szCs w:val="24"/>
        </w:rPr>
      </w:pPr>
    </w:p>
    <w:p w14:paraId="4569E27C" w14:textId="77777777" w:rsidR="005F5BC3" w:rsidRDefault="0001714F">
      <w:pPr>
        <w:ind w:left="567"/>
        <w:jc w:val="both"/>
        <w:rPr>
          <w:rFonts w:ascii="Arial" w:eastAsia="Arial" w:hAnsi="Arial" w:cs="Arial"/>
          <w:sz w:val="24"/>
          <w:szCs w:val="24"/>
        </w:rPr>
      </w:pPr>
      <w:r>
        <w:rPr>
          <w:rFonts w:ascii="Arial" w:eastAsia="Arial" w:hAnsi="Arial" w:cs="Arial"/>
          <w:sz w:val="24"/>
          <w:szCs w:val="24"/>
        </w:rPr>
        <w:t xml:space="preserve">• Partir de los conocimientos previos. </w:t>
      </w:r>
    </w:p>
    <w:p w14:paraId="4569E27D" w14:textId="77777777" w:rsidR="005F5BC3" w:rsidRDefault="0001714F">
      <w:pPr>
        <w:ind w:left="567"/>
        <w:jc w:val="both"/>
        <w:rPr>
          <w:rFonts w:ascii="Arial" w:eastAsia="Arial" w:hAnsi="Arial" w:cs="Arial"/>
          <w:sz w:val="24"/>
          <w:szCs w:val="24"/>
        </w:rPr>
      </w:pPr>
      <w:r>
        <w:rPr>
          <w:rFonts w:ascii="Arial" w:eastAsia="Arial" w:hAnsi="Arial" w:cs="Arial"/>
          <w:sz w:val="24"/>
          <w:szCs w:val="24"/>
        </w:rPr>
        <w:t xml:space="preserve">• Promover la adquisición de aprendizajes significativos. </w:t>
      </w:r>
    </w:p>
    <w:p w14:paraId="4569E27E" w14:textId="77777777" w:rsidR="005F5BC3" w:rsidRDefault="0001714F">
      <w:pPr>
        <w:ind w:left="567"/>
        <w:jc w:val="both"/>
        <w:rPr>
          <w:rFonts w:ascii="Arial" w:eastAsia="Arial" w:hAnsi="Arial" w:cs="Arial"/>
          <w:sz w:val="24"/>
          <w:szCs w:val="24"/>
        </w:rPr>
      </w:pPr>
      <w:r>
        <w:rPr>
          <w:rFonts w:ascii="Arial" w:eastAsia="Arial" w:hAnsi="Arial" w:cs="Arial"/>
          <w:sz w:val="24"/>
          <w:szCs w:val="24"/>
        </w:rPr>
        <w:t xml:space="preserve">• Utilizar una metodología: </w:t>
      </w:r>
    </w:p>
    <w:p w14:paraId="4569E27F" w14:textId="77777777" w:rsidR="005F5BC3" w:rsidRDefault="0001714F">
      <w:pPr>
        <w:numPr>
          <w:ilvl w:val="1"/>
          <w:numId w:val="15"/>
        </w:numPr>
        <w:pBdr>
          <w:top w:val="nil"/>
          <w:left w:val="nil"/>
          <w:bottom w:val="nil"/>
          <w:right w:val="nil"/>
          <w:between w:val="nil"/>
        </w:pBdr>
        <w:ind w:left="1134" w:firstLine="0"/>
        <w:jc w:val="both"/>
        <w:rPr>
          <w:rFonts w:ascii="Arial" w:eastAsia="Arial" w:hAnsi="Arial" w:cs="Arial"/>
          <w:color w:val="000000"/>
          <w:sz w:val="24"/>
          <w:szCs w:val="24"/>
        </w:rPr>
      </w:pPr>
      <w:r>
        <w:rPr>
          <w:rFonts w:ascii="Arial" w:eastAsia="Arial" w:hAnsi="Arial" w:cs="Arial"/>
          <w:color w:val="000000"/>
          <w:sz w:val="24"/>
          <w:szCs w:val="24"/>
        </w:rPr>
        <w:t>Activa t</w:t>
      </w:r>
      <w:r>
        <w:rPr>
          <w:rFonts w:ascii="Arial" w:eastAsia="Arial" w:hAnsi="Arial" w:cs="Arial"/>
          <w:color w:val="000000"/>
          <w:sz w:val="24"/>
          <w:szCs w:val="24"/>
        </w:rPr>
        <w:t>anto por parte del profesor como de los alumnos.</w:t>
      </w:r>
    </w:p>
    <w:p w14:paraId="4569E280" w14:textId="77777777" w:rsidR="005F5BC3" w:rsidRDefault="0001714F">
      <w:pPr>
        <w:numPr>
          <w:ilvl w:val="1"/>
          <w:numId w:val="15"/>
        </w:numPr>
        <w:pBdr>
          <w:top w:val="nil"/>
          <w:left w:val="nil"/>
          <w:bottom w:val="nil"/>
          <w:right w:val="nil"/>
          <w:between w:val="nil"/>
        </w:pBdr>
        <w:ind w:left="1134" w:firstLine="0"/>
        <w:jc w:val="both"/>
        <w:rPr>
          <w:rFonts w:ascii="Arial" w:eastAsia="Arial" w:hAnsi="Arial" w:cs="Arial"/>
          <w:color w:val="000000"/>
          <w:sz w:val="24"/>
          <w:szCs w:val="24"/>
        </w:rPr>
      </w:pPr>
      <w:r>
        <w:rPr>
          <w:rFonts w:ascii="Arial" w:eastAsia="Arial" w:hAnsi="Arial" w:cs="Arial"/>
          <w:color w:val="000000"/>
          <w:sz w:val="24"/>
          <w:szCs w:val="24"/>
        </w:rPr>
        <w:t>Participativa por parte del alumno.</w:t>
      </w:r>
    </w:p>
    <w:p w14:paraId="4569E281" w14:textId="77777777" w:rsidR="005F5BC3" w:rsidRDefault="0001714F">
      <w:pPr>
        <w:numPr>
          <w:ilvl w:val="1"/>
          <w:numId w:val="15"/>
        </w:numPr>
        <w:pBdr>
          <w:top w:val="nil"/>
          <w:left w:val="nil"/>
          <w:bottom w:val="nil"/>
          <w:right w:val="nil"/>
          <w:between w:val="nil"/>
        </w:pBdr>
        <w:ind w:left="1134" w:firstLine="0"/>
        <w:jc w:val="both"/>
        <w:rPr>
          <w:rFonts w:ascii="Arial" w:eastAsia="Arial" w:hAnsi="Arial" w:cs="Arial"/>
          <w:color w:val="000000"/>
          <w:sz w:val="24"/>
          <w:szCs w:val="24"/>
        </w:rPr>
      </w:pPr>
      <w:r>
        <w:rPr>
          <w:rFonts w:ascii="Arial" w:eastAsia="Arial" w:hAnsi="Arial" w:cs="Arial"/>
          <w:color w:val="000000"/>
          <w:sz w:val="24"/>
          <w:szCs w:val="24"/>
        </w:rPr>
        <w:t>Motivadora por parte del profesor.</w:t>
      </w:r>
    </w:p>
    <w:p w14:paraId="4569E282" w14:textId="77777777" w:rsidR="005F5BC3" w:rsidRDefault="0001714F">
      <w:pPr>
        <w:ind w:left="567"/>
        <w:jc w:val="both"/>
        <w:rPr>
          <w:rFonts w:ascii="Arial" w:eastAsia="Arial" w:hAnsi="Arial" w:cs="Arial"/>
          <w:sz w:val="24"/>
          <w:szCs w:val="24"/>
        </w:rPr>
      </w:pPr>
      <w:r>
        <w:rPr>
          <w:rFonts w:ascii="Arial" w:eastAsia="Arial" w:hAnsi="Arial" w:cs="Arial"/>
          <w:sz w:val="24"/>
          <w:szCs w:val="24"/>
        </w:rPr>
        <w:t xml:space="preserve"> • Favorecer el desarrollo integral del alumno/a.</w:t>
      </w:r>
    </w:p>
    <w:p w14:paraId="4569E283" w14:textId="77777777" w:rsidR="005F5BC3" w:rsidRDefault="0001714F">
      <w:pPr>
        <w:ind w:left="567"/>
        <w:jc w:val="both"/>
        <w:rPr>
          <w:rFonts w:ascii="Arial" w:eastAsia="Arial" w:hAnsi="Arial" w:cs="Arial"/>
          <w:sz w:val="24"/>
          <w:szCs w:val="24"/>
        </w:rPr>
      </w:pPr>
      <w:r>
        <w:rPr>
          <w:rFonts w:ascii="Arial" w:eastAsia="Arial" w:hAnsi="Arial" w:cs="Arial"/>
          <w:sz w:val="24"/>
          <w:szCs w:val="24"/>
        </w:rPr>
        <w:t xml:space="preserve"> • Promover la coordinación con el profesorado de otros módulos.</w:t>
      </w:r>
    </w:p>
    <w:p w14:paraId="4569E284" w14:textId="77777777" w:rsidR="005F5BC3" w:rsidRDefault="0001714F">
      <w:pPr>
        <w:ind w:left="567"/>
        <w:jc w:val="both"/>
        <w:rPr>
          <w:rFonts w:ascii="Arial" w:eastAsia="Arial" w:hAnsi="Arial" w:cs="Arial"/>
          <w:sz w:val="24"/>
          <w:szCs w:val="24"/>
        </w:rPr>
      </w:pPr>
      <w:r>
        <w:rPr>
          <w:rFonts w:ascii="Arial" w:eastAsia="Arial" w:hAnsi="Arial" w:cs="Arial"/>
          <w:sz w:val="24"/>
          <w:szCs w:val="24"/>
        </w:rPr>
        <w:t xml:space="preserve"> • Que las clases sea</w:t>
      </w:r>
      <w:r>
        <w:rPr>
          <w:rFonts w:ascii="Arial" w:eastAsia="Arial" w:hAnsi="Arial" w:cs="Arial"/>
          <w:sz w:val="24"/>
          <w:szCs w:val="24"/>
        </w:rPr>
        <w:t xml:space="preserve">n activas y participativas para que así el alumno potencie su creatividad, espíritu crítico y capacidad de trabajo en grupo, utilizando todos los recursos didácticos disponibles. </w:t>
      </w:r>
    </w:p>
    <w:p w14:paraId="4569E285" w14:textId="77777777" w:rsidR="005F5BC3" w:rsidRDefault="005F5BC3">
      <w:pPr>
        <w:jc w:val="both"/>
        <w:rPr>
          <w:rFonts w:ascii="Arial" w:eastAsia="Arial" w:hAnsi="Arial" w:cs="Arial"/>
          <w:sz w:val="24"/>
          <w:szCs w:val="24"/>
        </w:rPr>
      </w:pPr>
    </w:p>
    <w:p w14:paraId="4569E286" w14:textId="77777777" w:rsidR="005F5BC3" w:rsidRDefault="0001714F">
      <w:pPr>
        <w:jc w:val="both"/>
        <w:rPr>
          <w:rFonts w:ascii="Arial" w:eastAsia="Arial" w:hAnsi="Arial" w:cs="Arial"/>
          <w:sz w:val="24"/>
          <w:szCs w:val="24"/>
        </w:rPr>
      </w:pPr>
      <w:r>
        <w:rPr>
          <w:rFonts w:ascii="Arial" w:eastAsia="Arial" w:hAnsi="Arial" w:cs="Arial"/>
          <w:sz w:val="24"/>
          <w:szCs w:val="24"/>
        </w:rPr>
        <w:t>Teniendo en cuenta estos principios, la metodología se basará en la combina</w:t>
      </w:r>
      <w:r>
        <w:rPr>
          <w:rFonts w:ascii="Arial" w:eastAsia="Arial" w:hAnsi="Arial" w:cs="Arial"/>
          <w:sz w:val="24"/>
          <w:szCs w:val="24"/>
        </w:rPr>
        <w:t xml:space="preserve">ción de la exposición teórica de los principales contenidos y en la realización de actividades, casos prácticos y proyectos. </w:t>
      </w:r>
    </w:p>
    <w:p w14:paraId="4569E287" w14:textId="77777777" w:rsidR="005F5BC3" w:rsidRDefault="005F5BC3">
      <w:pPr>
        <w:jc w:val="both"/>
        <w:rPr>
          <w:rFonts w:ascii="Arial" w:eastAsia="Arial" w:hAnsi="Arial" w:cs="Arial"/>
          <w:sz w:val="24"/>
          <w:szCs w:val="24"/>
        </w:rPr>
      </w:pPr>
    </w:p>
    <w:p w14:paraId="4569E288" w14:textId="77777777" w:rsidR="005F5BC3" w:rsidRDefault="0001714F">
      <w:pPr>
        <w:jc w:val="both"/>
        <w:rPr>
          <w:rFonts w:ascii="Arial" w:eastAsia="Arial" w:hAnsi="Arial" w:cs="Arial"/>
          <w:sz w:val="24"/>
          <w:szCs w:val="24"/>
        </w:rPr>
      </w:pPr>
      <w:r>
        <w:rPr>
          <w:rFonts w:ascii="Arial" w:eastAsia="Arial" w:hAnsi="Arial" w:cs="Arial"/>
          <w:sz w:val="24"/>
          <w:szCs w:val="24"/>
        </w:rPr>
        <w:t>También será importante el trabajo autónomo del alumno (individual y en grupo) como instrumento para afianzar los conocimientos a</w:t>
      </w:r>
      <w:r>
        <w:rPr>
          <w:rFonts w:ascii="Arial" w:eastAsia="Arial" w:hAnsi="Arial" w:cs="Arial"/>
          <w:sz w:val="24"/>
          <w:szCs w:val="24"/>
        </w:rPr>
        <w:t>dquiridos.</w:t>
      </w:r>
    </w:p>
    <w:p w14:paraId="4569E289" w14:textId="77777777" w:rsidR="005F5BC3" w:rsidRDefault="005F5BC3">
      <w:pPr>
        <w:jc w:val="both"/>
        <w:rPr>
          <w:rFonts w:ascii="Arial" w:eastAsia="Arial" w:hAnsi="Arial" w:cs="Arial"/>
          <w:sz w:val="24"/>
          <w:szCs w:val="24"/>
        </w:rPr>
      </w:pPr>
    </w:p>
    <w:p w14:paraId="4569E28A" w14:textId="77777777" w:rsidR="005F5BC3" w:rsidRDefault="0001714F">
      <w:pPr>
        <w:jc w:val="both"/>
        <w:rPr>
          <w:rFonts w:ascii="Arial" w:eastAsia="Arial" w:hAnsi="Arial" w:cs="Arial"/>
          <w:sz w:val="24"/>
          <w:szCs w:val="24"/>
        </w:rPr>
      </w:pPr>
      <w:r>
        <w:rPr>
          <w:rFonts w:ascii="Arial" w:eastAsia="Arial" w:hAnsi="Arial" w:cs="Arial"/>
          <w:sz w:val="24"/>
          <w:szCs w:val="24"/>
        </w:rPr>
        <w:t>Se procurará la conexión del aula con el mundo empresarial a través de la participación de profesionales de estos campos en el aula y visitas programadas a asociaciones de consumidores y OMIC.</w:t>
      </w:r>
    </w:p>
    <w:p w14:paraId="4569E28B" w14:textId="77777777" w:rsidR="005F5BC3" w:rsidRDefault="005F5BC3">
      <w:pPr>
        <w:jc w:val="both"/>
        <w:rPr>
          <w:rFonts w:ascii="Arial" w:eastAsia="Arial" w:hAnsi="Arial" w:cs="Arial"/>
          <w:sz w:val="24"/>
          <w:szCs w:val="24"/>
        </w:rPr>
      </w:pPr>
    </w:p>
    <w:p w14:paraId="4569E28C" w14:textId="77777777" w:rsidR="005F5BC3" w:rsidRDefault="0001714F">
      <w:pPr>
        <w:pStyle w:val="Ttulo2"/>
      </w:pPr>
      <w:bookmarkStart w:id="18" w:name="_heading=h.3j2qqm3" w:colFirst="0" w:colLast="0"/>
      <w:bookmarkEnd w:id="18"/>
      <w:r>
        <w:t>9.2.- RECURSOS DIDÁCTICOS</w:t>
      </w:r>
    </w:p>
    <w:p w14:paraId="4569E28D" w14:textId="77777777" w:rsidR="005F5BC3" w:rsidRDefault="005F5BC3">
      <w:pPr>
        <w:jc w:val="both"/>
        <w:rPr>
          <w:rFonts w:ascii="Arial" w:eastAsia="Arial" w:hAnsi="Arial" w:cs="Arial"/>
          <w:sz w:val="24"/>
          <w:szCs w:val="24"/>
        </w:rPr>
      </w:pPr>
    </w:p>
    <w:p w14:paraId="4569E28E" w14:textId="77777777" w:rsidR="005F5BC3" w:rsidRDefault="0001714F">
      <w:pPr>
        <w:jc w:val="both"/>
        <w:rPr>
          <w:rFonts w:ascii="Arial" w:eastAsia="Arial" w:hAnsi="Arial" w:cs="Arial"/>
          <w:sz w:val="24"/>
          <w:szCs w:val="24"/>
        </w:rPr>
      </w:pPr>
      <w:r>
        <w:t>▪</w:t>
      </w:r>
      <w:r>
        <w:t xml:space="preserve"> </w:t>
      </w:r>
      <w:r>
        <w:rPr>
          <w:rFonts w:ascii="Arial" w:eastAsia="Arial" w:hAnsi="Arial" w:cs="Arial"/>
          <w:sz w:val="24"/>
          <w:szCs w:val="24"/>
        </w:rPr>
        <w:t>El libro de texto del módulo de la editorial Mc GrawHill (ISBN 9788448196806)</w:t>
      </w:r>
    </w:p>
    <w:p w14:paraId="4569E28F" w14:textId="77777777" w:rsidR="005F5BC3" w:rsidRDefault="0001714F">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Apuntes facilitados por el profesor </w:t>
      </w:r>
    </w:p>
    <w:p w14:paraId="4569E290" w14:textId="77777777" w:rsidR="005F5BC3" w:rsidRDefault="0001714F">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Prensa en general, periódicos y revistas de negocios. </w:t>
      </w:r>
    </w:p>
    <w:p w14:paraId="4569E291" w14:textId="77777777" w:rsidR="005F5BC3" w:rsidRDefault="0001714F">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Ordenador. </w:t>
      </w:r>
    </w:p>
    <w:p w14:paraId="4569E292" w14:textId="5BE6060A" w:rsidR="005F5BC3" w:rsidRDefault="0001714F">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Software ofimático: Teams</w:t>
      </w:r>
      <w:r>
        <w:rPr>
          <w:rFonts w:ascii="Arial" w:eastAsia="Arial" w:hAnsi="Arial" w:cs="Arial"/>
          <w:sz w:val="24"/>
          <w:szCs w:val="24"/>
        </w:rPr>
        <w:t xml:space="preserve"> será la plataforma de comunicación con </w:t>
      </w:r>
      <w:r>
        <w:rPr>
          <w:rFonts w:ascii="Arial" w:eastAsia="Arial" w:hAnsi="Arial" w:cs="Arial"/>
          <w:sz w:val="24"/>
          <w:szCs w:val="24"/>
        </w:rPr>
        <w:t>los alumnos.</w:t>
      </w:r>
    </w:p>
    <w:p w14:paraId="4569E293" w14:textId="77777777" w:rsidR="005F5BC3" w:rsidRDefault="0001714F">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Acceso a Internet.</w:t>
      </w:r>
      <w:bookmarkStart w:id="19" w:name="_GoBack"/>
      <w:bookmarkEnd w:id="19"/>
    </w:p>
    <w:p w14:paraId="4569E294" w14:textId="77777777" w:rsidR="005F5BC3" w:rsidRDefault="0001714F">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Proyector, pantalla. </w:t>
      </w:r>
    </w:p>
    <w:p w14:paraId="4569E295" w14:textId="77777777" w:rsidR="005F5BC3" w:rsidRDefault="0001714F">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Pizarra. </w:t>
      </w:r>
    </w:p>
    <w:p w14:paraId="4569E296" w14:textId="77777777" w:rsidR="005F5BC3" w:rsidRDefault="0001714F">
      <w:pPr>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 xml:space="preserve"> Biblioteca.</w:t>
      </w:r>
    </w:p>
    <w:p w14:paraId="4569E297" w14:textId="77777777" w:rsidR="005F5BC3" w:rsidRDefault="005F5BC3">
      <w:pPr>
        <w:jc w:val="both"/>
      </w:pPr>
    </w:p>
    <w:p w14:paraId="4569E298" w14:textId="77777777" w:rsidR="005F5BC3" w:rsidRDefault="0001714F">
      <w:pPr>
        <w:pStyle w:val="Ttulo2"/>
      </w:pPr>
      <w:bookmarkStart w:id="20" w:name="_heading=h.1y810tw" w:colFirst="0" w:colLast="0"/>
      <w:bookmarkEnd w:id="20"/>
      <w:r>
        <w:t>9.3.-ACTIVIDADES COMPLEMENTARIAS</w:t>
      </w:r>
    </w:p>
    <w:p w14:paraId="4569E299" w14:textId="77777777" w:rsidR="005F5BC3" w:rsidRDefault="005F5BC3">
      <w:pPr>
        <w:jc w:val="both"/>
      </w:pPr>
    </w:p>
    <w:p w14:paraId="4569E29A" w14:textId="77777777" w:rsidR="005F5BC3" w:rsidRDefault="0001714F">
      <w:pPr>
        <w:numPr>
          <w:ilvl w:val="0"/>
          <w:numId w:val="1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u w:val="single"/>
        </w:rPr>
        <w:t>Actividades complementarias</w:t>
      </w:r>
      <w:r>
        <w:rPr>
          <w:rFonts w:ascii="Arial" w:eastAsia="Arial" w:hAnsi="Arial" w:cs="Arial"/>
          <w:color w:val="000000"/>
          <w:sz w:val="24"/>
          <w:szCs w:val="24"/>
        </w:rPr>
        <w:t xml:space="preserve">: actividades de refuerzo y de ampliación en cada unidad, charlas de profesionales que se acercan al centro o a los que visitamos en diferentes organismos (OMIC, Asociación de consumidores…) </w:t>
      </w:r>
    </w:p>
    <w:p w14:paraId="4569E29B" w14:textId="77777777" w:rsidR="005F5BC3" w:rsidRDefault="0001714F">
      <w:pPr>
        <w:numPr>
          <w:ilvl w:val="0"/>
          <w:numId w:val="16"/>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Utilizaremos el aula ATECA del instituto para trabajo cooperativ</w:t>
      </w:r>
      <w:r>
        <w:rPr>
          <w:rFonts w:ascii="Arial" w:eastAsia="Arial" w:hAnsi="Arial" w:cs="Arial"/>
          <w:sz w:val="24"/>
          <w:szCs w:val="24"/>
        </w:rPr>
        <w:t>o.</w:t>
      </w:r>
    </w:p>
    <w:p w14:paraId="4569E29C" w14:textId="77777777" w:rsidR="005F5BC3" w:rsidRDefault="005F5BC3">
      <w:pPr>
        <w:rPr>
          <w:rFonts w:ascii="Arial" w:eastAsia="Arial" w:hAnsi="Arial" w:cs="Arial"/>
          <w:sz w:val="24"/>
          <w:szCs w:val="24"/>
        </w:rPr>
      </w:pPr>
    </w:p>
    <w:p w14:paraId="4569E29D" w14:textId="77777777" w:rsidR="005F5BC3" w:rsidRDefault="005F5BC3">
      <w:pPr>
        <w:rPr>
          <w:rFonts w:ascii="Arial" w:eastAsia="Arial" w:hAnsi="Arial" w:cs="Arial"/>
          <w:sz w:val="24"/>
          <w:szCs w:val="24"/>
        </w:rPr>
      </w:pPr>
    </w:p>
    <w:p w14:paraId="4569E29E" w14:textId="77777777" w:rsidR="005F5BC3" w:rsidRDefault="005F5BC3">
      <w:pPr>
        <w:rPr>
          <w:rFonts w:ascii="Arial" w:eastAsia="Arial" w:hAnsi="Arial" w:cs="Arial"/>
          <w:sz w:val="24"/>
          <w:szCs w:val="24"/>
        </w:rPr>
      </w:pPr>
    </w:p>
    <w:p w14:paraId="4569E29F" w14:textId="77777777" w:rsidR="005F5BC3" w:rsidRDefault="0001714F">
      <w:pPr>
        <w:pStyle w:val="Ttulo1"/>
      </w:pPr>
      <w:bookmarkStart w:id="21" w:name="_heading=h.4i7ojhp" w:colFirst="0" w:colLast="0"/>
      <w:bookmarkEnd w:id="21"/>
      <w:r>
        <w:lastRenderedPageBreak/>
        <w:t>10.- EVALUACIÓN Y SEGUIMIENTO</w:t>
      </w:r>
    </w:p>
    <w:p w14:paraId="4569E2A0" w14:textId="77777777" w:rsidR="005F5BC3" w:rsidRDefault="005F5BC3"/>
    <w:p w14:paraId="4569E2A1" w14:textId="77777777" w:rsidR="005F5BC3" w:rsidRDefault="0001714F">
      <w:pPr>
        <w:spacing w:line="260" w:lineRule="auto"/>
        <w:ind w:left="59" w:right="-52"/>
        <w:jc w:val="both"/>
        <w:rPr>
          <w:rFonts w:ascii="Arial" w:eastAsia="Arial" w:hAnsi="Arial" w:cs="Arial"/>
          <w:sz w:val="24"/>
          <w:szCs w:val="24"/>
        </w:rPr>
      </w:pPr>
      <w:r>
        <w:rPr>
          <w:rFonts w:ascii="Arial" w:eastAsia="Arial" w:hAnsi="Arial" w:cs="Arial"/>
          <w:sz w:val="24"/>
          <w:szCs w:val="24"/>
        </w:rPr>
        <w:t>La evaluación será coherente con las características del ciclo formativo, con los objetivos planteados y con la metodología utilizada.</w:t>
      </w:r>
    </w:p>
    <w:p w14:paraId="4569E2A2" w14:textId="77777777" w:rsidR="005F5BC3" w:rsidRDefault="005F5BC3">
      <w:pPr>
        <w:spacing w:line="260" w:lineRule="auto"/>
        <w:ind w:left="59" w:right="-52"/>
        <w:jc w:val="both"/>
        <w:rPr>
          <w:rFonts w:ascii="Arial" w:eastAsia="Arial" w:hAnsi="Arial" w:cs="Arial"/>
          <w:sz w:val="24"/>
          <w:szCs w:val="24"/>
        </w:rPr>
      </w:pPr>
    </w:p>
    <w:p w14:paraId="4569E2A3" w14:textId="77777777" w:rsidR="005F5BC3" w:rsidRDefault="0001714F">
      <w:pPr>
        <w:ind w:right="-52"/>
        <w:jc w:val="both"/>
        <w:rPr>
          <w:rFonts w:ascii="Arial" w:eastAsia="Arial" w:hAnsi="Arial" w:cs="Arial"/>
          <w:sz w:val="24"/>
          <w:szCs w:val="24"/>
        </w:rPr>
      </w:pPr>
      <w:r>
        <w:rPr>
          <w:rFonts w:ascii="Arial" w:eastAsia="Arial" w:hAnsi="Arial" w:cs="Arial"/>
          <w:sz w:val="24"/>
          <w:szCs w:val="24"/>
        </w:rPr>
        <w:t>La evaluación será formativa, sirviendo para la reflexión y para orientar y analizar el proceso educativo.</w:t>
      </w:r>
    </w:p>
    <w:p w14:paraId="4569E2A4" w14:textId="77777777" w:rsidR="005F5BC3" w:rsidRDefault="0001714F">
      <w:pPr>
        <w:tabs>
          <w:tab w:val="left" w:pos="2340"/>
        </w:tabs>
        <w:spacing w:line="72" w:lineRule="auto"/>
        <w:ind w:right="-52"/>
        <w:jc w:val="both"/>
        <w:rPr>
          <w:rFonts w:ascii="Arial" w:eastAsia="Arial" w:hAnsi="Arial" w:cs="Arial"/>
          <w:sz w:val="24"/>
          <w:szCs w:val="24"/>
        </w:rPr>
      </w:pPr>
      <w:r>
        <w:rPr>
          <w:rFonts w:ascii="Arial" w:eastAsia="Arial" w:hAnsi="Arial" w:cs="Arial"/>
          <w:sz w:val="24"/>
          <w:szCs w:val="24"/>
        </w:rPr>
        <w:tab/>
      </w:r>
    </w:p>
    <w:p w14:paraId="4569E2A5" w14:textId="77777777" w:rsidR="005F5BC3" w:rsidRDefault="0001714F">
      <w:pPr>
        <w:ind w:left="59" w:right="-52"/>
        <w:jc w:val="both"/>
        <w:rPr>
          <w:rFonts w:ascii="Arial" w:eastAsia="Arial" w:hAnsi="Arial" w:cs="Arial"/>
          <w:sz w:val="24"/>
          <w:szCs w:val="24"/>
        </w:rPr>
      </w:pPr>
      <w:r>
        <w:rPr>
          <w:rFonts w:ascii="Arial" w:eastAsia="Arial" w:hAnsi="Arial" w:cs="Arial"/>
          <w:sz w:val="24"/>
          <w:szCs w:val="24"/>
        </w:rPr>
        <w:t>Por tanto, será una evaluación continua, integral, individualizada y orientadora.</w:t>
      </w:r>
    </w:p>
    <w:p w14:paraId="4569E2A6" w14:textId="77777777" w:rsidR="005F5BC3" w:rsidRDefault="005F5BC3">
      <w:pPr>
        <w:ind w:left="59" w:right="-52"/>
        <w:jc w:val="both"/>
        <w:rPr>
          <w:rFonts w:ascii="Arial" w:eastAsia="Arial" w:hAnsi="Arial" w:cs="Arial"/>
          <w:sz w:val="24"/>
          <w:szCs w:val="24"/>
        </w:rPr>
      </w:pPr>
    </w:p>
    <w:p w14:paraId="4569E2A7" w14:textId="77777777" w:rsidR="005F5BC3" w:rsidRDefault="0001714F">
      <w:pPr>
        <w:spacing w:line="281" w:lineRule="auto"/>
        <w:ind w:left="59" w:right="-52"/>
        <w:jc w:val="both"/>
        <w:rPr>
          <w:rFonts w:ascii="Arial" w:eastAsia="Arial" w:hAnsi="Arial" w:cs="Arial"/>
          <w:sz w:val="24"/>
          <w:szCs w:val="24"/>
        </w:rPr>
      </w:pPr>
      <w:r>
        <w:rPr>
          <w:rFonts w:ascii="Arial" w:eastAsia="Arial" w:hAnsi="Arial" w:cs="Arial"/>
          <w:sz w:val="24"/>
          <w:szCs w:val="24"/>
        </w:rPr>
        <w:t xml:space="preserve">Se tendrán en cuenta no sólo los contenidos, los procedimientos </w:t>
      </w:r>
      <w:r>
        <w:rPr>
          <w:rFonts w:ascii="Arial" w:eastAsia="Arial" w:hAnsi="Arial" w:cs="Arial"/>
          <w:sz w:val="24"/>
          <w:szCs w:val="24"/>
        </w:rPr>
        <w:t>y las actitudes, sino también las destrezas desarrolladas, el empleo de técnicas de trabajo, la capacidad de investigación, la metodología utilizada, etc.</w:t>
      </w:r>
    </w:p>
    <w:p w14:paraId="4569E2A8" w14:textId="77777777" w:rsidR="005F5BC3" w:rsidRDefault="005F5BC3">
      <w:pPr>
        <w:spacing w:line="372" w:lineRule="auto"/>
        <w:rPr>
          <w:rFonts w:ascii="Arial" w:eastAsia="Arial" w:hAnsi="Arial" w:cs="Arial"/>
          <w:sz w:val="24"/>
          <w:szCs w:val="24"/>
        </w:rPr>
      </w:pPr>
    </w:p>
    <w:p w14:paraId="4569E2A9" w14:textId="77777777" w:rsidR="005F5BC3" w:rsidRDefault="0001714F">
      <w:pPr>
        <w:ind w:left="59"/>
        <w:rPr>
          <w:rFonts w:ascii="Arial" w:eastAsia="Arial" w:hAnsi="Arial" w:cs="Arial"/>
          <w:sz w:val="24"/>
          <w:szCs w:val="24"/>
        </w:rPr>
      </w:pPr>
      <w:r>
        <w:rPr>
          <w:rFonts w:ascii="Arial" w:eastAsia="Arial" w:hAnsi="Arial" w:cs="Arial"/>
          <w:sz w:val="24"/>
          <w:szCs w:val="24"/>
        </w:rPr>
        <w:t>La evaluación será:</w:t>
      </w:r>
    </w:p>
    <w:p w14:paraId="4569E2AA" w14:textId="77777777" w:rsidR="005F5BC3" w:rsidRDefault="005F5BC3">
      <w:pPr>
        <w:spacing w:line="200" w:lineRule="auto"/>
        <w:rPr>
          <w:rFonts w:ascii="Arial" w:eastAsia="Arial" w:hAnsi="Arial" w:cs="Arial"/>
          <w:sz w:val="24"/>
          <w:szCs w:val="24"/>
        </w:rPr>
      </w:pPr>
    </w:p>
    <w:p w14:paraId="4569E2AB" w14:textId="77777777" w:rsidR="005F5BC3" w:rsidRPr="0001714F" w:rsidRDefault="005F5BC3">
      <w:pPr>
        <w:spacing w:line="212" w:lineRule="auto"/>
        <w:rPr>
          <w:rFonts w:ascii="Arial" w:eastAsia="Arial" w:hAnsi="Arial" w:cs="Arial"/>
          <w:sz w:val="2"/>
          <w:szCs w:val="24"/>
        </w:rPr>
      </w:pPr>
    </w:p>
    <w:p w14:paraId="4569E2AC" w14:textId="77777777" w:rsidR="005F5BC3" w:rsidRDefault="0001714F">
      <w:pPr>
        <w:ind w:left="339" w:right="-52"/>
        <w:jc w:val="both"/>
        <w:rPr>
          <w:rFonts w:ascii="Arial" w:eastAsia="Arial" w:hAnsi="Arial" w:cs="Arial"/>
          <w:sz w:val="24"/>
          <w:szCs w:val="24"/>
        </w:rPr>
      </w:pPr>
      <w:r>
        <w:rPr>
          <w:rFonts w:ascii="Arial" w:eastAsia="Arial" w:hAnsi="Arial" w:cs="Arial"/>
          <w:b/>
          <w:i/>
          <w:sz w:val="24"/>
          <w:szCs w:val="24"/>
        </w:rPr>
        <w:t>Continua</w:t>
      </w:r>
      <w:r>
        <w:rPr>
          <w:rFonts w:ascii="Arial" w:eastAsia="Arial" w:hAnsi="Arial" w:cs="Arial"/>
          <w:sz w:val="24"/>
          <w:szCs w:val="24"/>
        </w:rPr>
        <w:t>, para observar el proceso de aprendizaje.</w:t>
      </w:r>
    </w:p>
    <w:p w14:paraId="4569E2AD" w14:textId="77777777" w:rsidR="005F5BC3" w:rsidRDefault="0001714F">
      <w:pPr>
        <w:spacing w:line="258" w:lineRule="auto"/>
        <w:ind w:left="339" w:right="-52"/>
        <w:jc w:val="both"/>
        <w:rPr>
          <w:rFonts w:ascii="Arial" w:eastAsia="Arial" w:hAnsi="Arial" w:cs="Arial"/>
          <w:sz w:val="24"/>
          <w:szCs w:val="24"/>
        </w:rPr>
      </w:pPr>
      <w:r>
        <w:rPr>
          <w:rFonts w:ascii="Arial" w:eastAsia="Arial" w:hAnsi="Arial" w:cs="Arial"/>
          <w:b/>
          <w:i/>
          <w:sz w:val="24"/>
          <w:szCs w:val="24"/>
        </w:rPr>
        <w:t>Integral</w:t>
      </w:r>
      <w:r>
        <w:rPr>
          <w:rFonts w:ascii="Arial" w:eastAsia="Arial" w:hAnsi="Arial" w:cs="Arial"/>
          <w:sz w:val="24"/>
          <w:szCs w:val="24"/>
        </w:rPr>
        <w:t>, para considerar t</w:t>
      </w:r>
      <w:r>
        <w:rPr>
          <w:rFonts w:ascii="Arial" w:eastAsia="Arial" w:hAnsi="Arial" w:cs="Arial"/>
          <w:sz w:val="24"/>
          <w:szCs w:val="24"/>
        </w:rPr>
        <w:t>anto la adquisición de nuevos conceptos, como procedimientos, actitudes,</w:t>
      </w:r>
      <w:r>
        <w:rPr>
          <w:rFonts w:ascii="Arial" w:eastAsia="Arial" w:hAnsi="Arial" w:cs="Arial"/>
          <w:b/>
          <w:i/>
          <w:sz w:val="24"/>
          <w:szCs w:val="24"/>
        </w:rPr>
        <w:t xml:space="preserve"> </w:t>
      </w:r>
      <w:r>
        <w:rPr>
          <w:rFonts w:ascii="Arial" w:eastAsia="Arial" w:hAnsi="Arial" w:cs="Arial"/>
          <w:sz w:val="24"/>
          <w:szCs w:val="24"/>
        </w:rPr>
        <w:t>capacidades de relación y comunicación y el desarrollo autónomo de cada alumno.</w:t>
      </w:r>
    </w:p>
    <w:p w14:paraId="4569E2AE" w14:textId="77777777" w:rsidR="005F5BC3" w:rsidRDefault="0001714F">
      <w:pPr>
        <w:spacing w:line="281" w:lineRule="auto"/>
        <w:ind w:left="339" w:right="-52"/>
        <w:jc w:val="both"/>
        <w:rPr>
          <w:rFonts w:ascii="Arial" w:eastAsia="Arial" w:hAnsi="Arial" w:cs="Arial"/>
          <w:sz w:val="24"/>
          <w:szCs w:val="24"/>
        </w:rPr>
      </w:pPr>
      <w:r>
        <w:rPr>
          <w:rFonts w:ascii="Arial" w:eastAsia="Arial" w:hAnsi="Arial" w:cs="Arial"/>
          <w:b/>
          <w:i/>
          <w:sz w:val="24"/>
          <w:szCs w:val="24"/>
        </w:rPr>
        <w:t>Individualizada</w:t>
      </w:r>
      <w:r>
        <w:rPr>
          <w:rFonts w:ascii="Arial" w:eastAsia="Arial" w:hAnsi="Arial" w:cs="Arial"/>
          <w:sz w:val="24"/>
          <w:szCs w:val="24"/>
        </w:rPr>
        <w:t>, para que se ajuste al ritmo de aprendizaje de cada alumno y no de los alumnos en</w:t>
      </w:r>
      <w:r>
        <w:rPr>
          <w:rFonts w:ascii="Arial" w:eastAsia="Arial" w:hAnsi="Arial" w:cs="Arial"/>
          <w:b/>
          <w:i/>
          <w:sz w:val="24"/>
          <w:szCs w:val="24"/>
        </w:rPr>
        <w:t xml:space="preserve"> </w:t>
      </w:r>
      <w:r>
        <w:rPr>
          <w:rFonts w:ascii="Arial" w:eastAsia="Arial" w:hAnsi="Arial" w:cs="Arial"/>
          <w:sz w:val="24"/>
          <w:szCs w:val="24"/>
        </w:rPr>
        <w:t>general. La evaluación individualizada proporciona información al alumno sobre su aprendizaje, sus progresos y lo que puede hacer según sus posibilidades.</w:t>
      </w:r>
    </w:p>
    <w:p w14:paraId="4569E2AF" w14:textId="77777777" w:rsidR="005F5BC3" w:rsidRDefault="0001714F">
      <w:pPr>
        <w:spacing w:line="260" w:lineRule="auto"/>
        <w:ind w:left="339" w:right="-52"/>
        <w:jc w:val="both"/>
        <w:rPr>
          <w:rFonts w:ascii="Arial" w:eastAsia="Arial" w:hAnsi="Arial" w:cs="Arial"/>
          <w:sz w:val="24"/>
          <w:szCs w:val="24"/>
        </w:rPr>
      </w:pPr>
      <w:r>
        <w:rPr>
          <w:rFonts w:ascii="Arial" w:eastAsia="Arial" w:hAnsi="Arial" w:cs="Arial"/>
          <w:b/>
          <w:i/>
          <w:sz w:val="24"/>
          <w:szCs w:val="24"/>
        </w:rPr>
        <w:t>Orientadora</w:t>
      </w:r>
      <w:r>
        <w:rPr>
          <w:rFonts w:ascii="Arial" w:eastAsia="Arial" w:hAnsi="Arial" w:cs="Arial"/>
          <w:sz w:val="24"/>
          <w:szCs w:val="24"/>
        </w:rPr>
        <w:t>, porque debe ofrecer información permanente sobre la evolución del alumnado con</w:t>
      </w:r>
      <w:r>
        <w:rPr>
          <w:rFonts w:ascii="Arial" w:eastAsia="Arial" w:hAnsi="Arial" w:cs="Arial"/>
          <w:b/>
          <w:i/>
          <w:sz w:val="24"/>
          <w:szCs w:val="24"/>
        </w:rPr>
        <w:t xml:space="preserve"> </w:t>
      </w:r>
      <w:r>
        <w:rPr>
          <w:rFonts w:ascii="Arial" w:eastAsia="Arial" w:hAnsi="Arial" w:cs="Arial"/>
          <w:sz w:val="24"/>
          <w:szCs w:val="24"/>
        </w:rPr>
        <w:t xml:space="preserve">respecto </w:t>
      </w:r>
      <w:r>
        <w:rPr>
          <w:rFonts w:ascii="Arial" w:eastAsia="Arial" w:hAnsi="Arial" w:cs="Arial"/>
          <w:sz w:val="24"/>
          <w:szCs w:val="24"/>
        </w:rPr>
        <w:t>al proceso de enseñanza-aprendizaje.</w:t>
      </w:r>
    </w:p>
    <w:p w14:paraId="4569E2B0" w14:textId="77777777" w:rsidR="005F5BC3" w:rsidRDefault="005F5BC3">
      <w:pPr>
        <w:spacing w:line="388" w:lineRule="auto"/>
        <w:rPr>
          <w:rFonts w:ascii="Arial" w:eastAsia="Arial" w:hAnsi="Arial" w:cs="Arial"/>
          <w:sz w:val="24"/>
          <w:szCs w:val="24"/>
        </w:rPr>
      </w:pPr>
    </w:p>
    <w:p w14:paraId="4569E2B1" w14:textId="77777777" w:rsidR="005F5BC3" w:rsidRDefault="0001714F">
      <w:pPr>
        <w:ind w:left="59"/>
        <w:rPr>
          <w:rFonts w:ascii="Arial" w:eastAsia="Arial" w:hAnsi="Arial" w:cs="Arial"/>
          <w:sz w:val="24"/>
          <w:szCs w:val="24"/>
        </w:rPr>
      </w:pPr>
      <w:r>
        <w:rPr>
          <w:rFonts w:ascii="Arial" w:eastAsia="Arial" w:hAnsi="Arial" w:cs="Arial"/>
          <w:sz w:val="24"/>
          <w:szCs w:val="24"/>
        </w:rPr>
        <w:t>A la hora de evaluar, se tendrán en cuenta los aspectos siguientes:</w:t>
      </w:r>
    </w:p>
    <w:p w14:paraId="4569E2B2" w14:textId="77777777" w:rsidR="005F5BC3" w:rsidRDefault="005F5BC3">
      <w:pPr>
        <w:spacing w:line="103" w:lineRule="auto"/>
        <w:rPr>
          <w:rFonts w:ascii="Arial" w:eastAsia="Arial" w:hAnsi="Arial" w:cs="Arial"/>
          <w:sz w:val="24"/>
          <w:szCs w:val="24"/>
        </w:rPr>
      </w:pPr>
    </w:p>
    <w:p w14:paraId="4569E2B3" w14:textId="77777777" w:rsidR="005F5BC3" w:rsidRDefault="0001714F">
      <w:pPr>
        <w:numPr>
          <w:ilvl w:val="0"/>
          <w:numId w:val="2"/>
        </w:numPr>
        <w:tabs>
          <w:tab w:val="left" w:pos="739"/>
        </w:tabs>
        <w:ind w:left="739" w:hanging="338"/>
        <w:rPr>
          <w:rFonts w:ascii="Arial" w:eastAsia="Arial" w:hAnsi="Arial" w:cs="Arial"/>
          <w:b/>
          <w:sz w:val="24"/>
          <w:szCs w:val="24"/>
        </w:rPr>
      </w:pPr>
      <w:r>
        <w:rPr>
          <w:rFonts w:ascii="Arial" w:eastAsia="Arial" w:hAnsi="Arial" w:cs="Arial"/>
          <w:sz w:val="24"/>
          <w:szCs w:val="24"/>
        </w:rPr>
        <w:t>La adecuación de los objetivos a las características del grupo.</w:t>
      </w:r>
    </w:p>
    <w:p w14:paraId="4569E2B4" w14:textId="77777777" w:rsidR="005F5BC3" w:rsidRDefault="005F5BC3">
      <w:pPr>
        <w:spacing w:line="96" w:lineRule="auto"/>
        <w:rPr>
          <w:rFonts w:ascii="Arial" w:eastAsia="Arial" w:hAnsi="Arial" w:cs="Arial"/>
          <w:b/>
          <w:sz w:val="24"/>
          <w:szCs w:val="24"/>
        </w:rPr>
      </w:pPr>
    </w:p>
    <w:p w14:paraId="4569E2B5" w14:textId="77777777" w:rsidR="005F5BC3" w:rsidRDefault="0001714F">
      <w:pPr>
        <w:numPr>
          <w:ilvl w:val="0"/>
          <w:numId w:val="2"/>
        </w:numPr>
        <w:tabs>
          <w:tab w:val="left" w:pos="739"/>
        </w:tabs>
        <w:ind w:left="739" w:hanging="338"/>
        <w:rPr>
          <w:rFonts w:ascii="Arial" w:eastAsia="Arial" w:hAnsi="Arial" w:cs="Arial"/>
          <w:b/>
          <w:sz w:val="24"/>
          <w:szCs w:val="24"/>
        </w:rPr>
      </w:pPr>
      <w:r>
        <w:rPr>
          <w:rFonts w:ascii="Arial" w:eastAsia="Arial" w:hAnsi="Arial" w:cs="Arial"/>
          <w:sz w:val="24"/>
          <w:szCs w:val="24"/>
        </w:rPr>
        <w:t>El nivel de superación de las actividades programadas.</w:t>
      </w:r>
    </w:p>
    <w:p w14:paraId="4569E2B6" w14:textId="77777777" w:rsidR="005F5BC3" w:rsidRDefault="005F5BC3">
      <w:pPr>
        <w:spacing w:line="96" w:lineRule="auto"/>
        <w:rPr>
          <w:rFonts w:ascii="Arial" w:eastAsia="Arial" w:hAnsi="Arial" w:cs="Arial"/>
          <w:b/>
          <w:sz w:val="24"/>
          <w:szCs w:val="24"/>
        </w:rPr>
      </w:pPr>
    </w:p>
    <w:p w14:paraId="4569E2B7" w14:textId="77777777" w:rsidR="005F5BC3" w:rsidRDefault="0001714F">
      <w:pPr>
        <w:numPr>
          <w:ilvl w:val="0"/>
          <w:numId w:val="2"/>
        </w:numPr>
        <w:tabs>
          <w:tab w:val="left" w:pos="739"/>
        </w:tabs>
        <w:ind w:left="739" w:hanging="338"/>
        <w:rPr>
          <w:rFonts w:ascii="Arial" w:eastAsia="Arial" w:hAnsi="Arial" w:cs="Arial"/>
          <w:b/>
          <w:sz w:val="24"/>
          <w:szCs w:val="24"/>
        </w:rPr>
      </w:pPr>
      <w:r>
        <w:rPr>
          <w:rFonts w:ascii="Arial" w:eastAsia="Arial" w:hAnsi="Arial" w:cs="Arial"/>
          <w:sz w:val="24"/>
          <w:szCs w:val="24"/>
        </w:rPr>
        <w:t>La idoneidad de los procedim</w:t>
      </w:r>
      <w:r>
        <w:rPr>
          <w:rFonts w:ascii="Arial" w:eastAsia="Arial" w:hAnsi="Arial" w:cs="Arial"/>
          <w:sz w:val="24"/>
          <w:szCs w:val="24"/>
        </w:rPr>
        <w:t>ientos de evaluación utilizados.</w:t>
      </w:r>
    </w:p>
    <w:p w14:paraId="4569E2B8" w14:textId="77777777" w:rsidR="005F5BC3" w:rsidRDefault="005F5BC3">
      <w:pPr>
        <w:spacing w:line="98" w:lineRule="auto"/>
        <w:rPr>
          <w:rFonts w:ascii="Arial" w:eastAsia="Arial" w:hAnsi="Arial" w:cs="Arial"/>
          <w:b/>
          <w:sz w:val="24"/>
          <w:szCs w:val="24"/>
        </w:rPr>
      </w:pPr>
    </w:p>
    <w:p w14:paraId="4569E2B9" w14:textId="77777777" w:rsidR="005F5BC3" w:rsidRDefault="0001714F">
      <w:pPr>
        <w:numPr>
          <w:ilvl w:val="0"/>
          <w:numId w:val="2"/>
        </w:numPr>
        <w:tabs>
          <w:tab w:val="left" w:pos="739"/>
        </w:tabs>
        <w:ind w:left="739" w:hanging="338"/>
        <w:rPr>
          <w:rFonts w:ascii="Arial" w:eastAsia="Arial" w:hAnsi="Arial" w:cs="Arial"/>
          <w:b/>
          <w:sz w:val="24"/>
          <w:szCs w:val="24"/>
        </w:rPr>
      </w:pPr>
      <w:r>
        <w:rPr>
          <w:rFonts w:ascii="Arial" w:eastAsia="Arial" w:hAnsi="Arial" w:cs="Arial"/>
          <w:sz w:val="24"/>
          <w:szCs w:val="24"/>
        </w:rPr>
        <w:t>La adecuación de los criterios de calificación empleados.</w:t>
      </w:r>
    </w:p>
    <w:p w14:paraId="4569E2BA" w14:textId="77777777" w:rsidR="005F5BC3" w:rsidRDefault="005F5BC3">
      <w:pPr>
        <w:spacing w:line="270" w:lineRule="auto"/>
        <w:rPr>
          <w:rFonts w:ascii="Arial" w:eastAsia="Arial" w:hAnsi="Arial" w:cs="Arial"/>
          <w:sz w:val="24"/>
          <w:szCs w:val="24"/>
        </w:rPr>
      </w:pPr>
    </w:p>
    <w:p w14:paraId="4569E2BB" w14:textId="77777777" w:rsidR="005F5BC3" w:rsidRDefault="0001714F">
      <w:pPr>
        <w:spacing w:line="288" w:lineRule="auto"/>
        <w:ind w:left="19"/>
        <w:jc w:val="both"/>
        <w:rPr>
          <w:rFonts w:ascii="Arial" w:eastAsia="Arial" w:hAnsi="Arial" w:cs="Arial"/>
          <w:sz w:val="24"/>
          <w:szCs w:val="24"/>
        </w:rPr>
      </w:pPr>
      <w:r>
        <w:rPr>
          <w:rFonts w:ascii="Arial" w:eastAsia="Arial" w:hAnsi="Arial" w:cs="Arial"/>
          <w:b/>
          <w:sz w:val="24"/>
          <w:szCs w:val="24"/>
        </w:rPr>
        <w:t>NOTA</w:t>
      </w:r>
      <w:r>
        <w:rPr>
          <w:rFonts w:ascii="Arial" w:eastAsia="Arial" w:hAnsi="Arial" w:cs="Arial"/>
          <w:sz w:val="24"/>
          <w:szCs w:val="24"/>
        </w:rPr>
        <w:t>: El profesor que suscribe esta programación someterá su práctica docente a una continua observación y,</w:t>
      </w:r>
      <w:r>
        <w:rPr>
          <w:rFonts w:ascii="Arial" w:eastAsia="Arial" w:hAnsi="Arial" w:cs="Arial"/>
          <w:b/>
          <w:sz w:val="24"/>
          <w:szCs w:val="24"/>
        </w:rPr>
        <w:t xml:space="preserve"> </w:t>
      </w:r>
      <w:r>
        <w:rPr>
          <w:rFonts w:ascii="Arial" w:eastAsia="Arial" w:hAnsi="Arial" w:cs="Arial"/>
          <w:sz w:val="24"/>
          <w:szCs w:val="24"/>
        </w:rPr>
        <w:t xml:space="preserve">si es necesario, procederá al cambio o adaptación de lo que estime oportuno. Para ello, utilizará varias vías: la confrontación de lo recogido en esta programación con la práctica docente en el aula, el sondeo de opinión entre el alumnado y la opinión y/o </w:t>
      </w:r>
      <w:r>
        <w:rPr>
          <w:rFonts w:ascii="Arial" w:eastAsia="Arial" w:hAnsi="Arial" w:cs="Arial"/>
          <w:sz w:val="24"/>
          <w:szCs w:val="24"/>
        </w:rPr>
        <w:t>experiencias de los otros compañeros de la misma especialidad.</w:t>
      </w:r>
    </w:p>
    <w:p w14:paraId="4569E2BC" w14:textId="77777777" w:rsidR="005F5BC3" w:rsidRDefault="005F5BC3">
      <w:pPr>
        <w:spacing w:line="221" w:lineRule="auto"/>
        <w:rPr>
          <w:rFonts w:ascii="Arial" w:eastAsia="Arial" w:hAnsi="Arial" w:cs="Arial"/>
          <w:sz w:val="24"/>
          <w:szCs w:val="24"/>
        </w:rPr>
      </w:pPr>
    </w:p>
    <w:p w14:paraId="4569E2BD" w14:textId="77777777" w:rsidR="005F5BC3" w:rsidRDefault="005F5BC3">
      <w:pPr>
        <w:spacing w:line="221" w:lineRule="auto"/>
        <w:rPr>
          <w:rFonts w:ascii="Arial" w:eastAsia="Arial" w:hAnsi="Arial" w:cs="Arial"/>
          <w:sz w:val="24"/>
          <w:szCs w:val="24"/>
        </w:rPr>
      </w:pPr>
    </w:p>
    <w:p w14:paraId="4569E2BE" w14:textId="77777777" w:rsidR="005F5BC3" w:rsidRDefault="005F5BC3">
      <w:pPr>
        <w:spacing w:line="221" w:lineRule="auto"/>
        <w:rPr>
          <w:rFonts w:ascii="Arial" w:eastAsia="Arial" w:hAnsi="Arial" w:cs="Arial"/>
          <w:sz w:val="24"/>
          <w:szCs w:val="24"/>
        </w:rPr>
      </w:pPr>
    </w:p>
    <w:p w14:paraId="4569E2BF" w14:textId="77777777" w:rsidR="005F5BC3" w:rsidRDefault="005F5BC3">
      <w:pPr>
        <w:spacing w:line="221" w:lineRule="auto"/>
        <w:rPr>
          <w:rFonts w:ascii="Arial" w:eastAsia="Arial" w:hAnsi="Arial" w:cs="Arial"/>
          <w:sz w:val="24"/>
          <w:szCs w:val="24"/>
        </w:rPr>
      </w:pPr>
    </w:p>
    <w:p w14:paraId="4569E2C0" w14:textId="77777777" w:rsidR="005F5BC3" w:rsidRDefault="005F5BC3">
      <w:pPr>
        <w:spacing w:line="221" w:lineRule="auto"/>
        <w:rPr>
          <w:rFonts w:ascii="Arial" w:eastAsia="Arial" w:hAnsi="Arial" w:cs="Arial"/>
          <w:sz w:val="24"/>
          <w:szCs w:val="24"/>
        </w:rPr>
      </w:pPr>
    </w:p>
    <w:p w14:paraId="4569E2C1" w14:textId="77777777" w:rsidR="005F5BC3" w:rsidRDefault="005F5BC3">
      <w:pPr>
        <w:spacing w:line="221" w:lineRule="auto"/>
        <w:rPr>
          <w:rFonts w:ascii="Arial" w:eastAsia="Arial" w:hAnsi="Arial" w:cs="Arial"/>
          <w:sz w:val="24"/>
          <w:szCs w:val="24"/>
        </w:rPr>
      </w:pPr>
    </w:p>
    <w:p w14:paraId="4569E2C2" w14:textId="77777777" w:rsidR="005F5BC3" w:rsidRDefault="005F5BC3">
      <w:pPr>
        <w:spacing w:line="221" w:lineRule="auto"/>
        <w:rPr>
          <w:rFonts w:ascii="Arial" w:eastAsia="Arial" w:hAnsi="Arial" w:cs="Arial"/>
          <w:sz w:val="24"/>
          <w:szCs w:val="24"/>
        </w:rPr>
      </w:pPr>
    </w:p>
    <w:p w14:paraId="4569E2C3" w14:textId="77777777" w:rsidR="005F5BC3" w:rsidRDefault="005F5BC3">
      <w:pPr>
        <w:spacing w:line="221" w:lineRule="auto"/>
        <w:rPr>
          <w:rFonts w:ascii="Arial" w:eastAsia="Arial" w:hAnsi="Arial" w:cs="Arial"/>
          <w:sz w:val="24"/>
          <w:szCs w:val="24"/>
        </w:rPr>
      </w:pPr>
    </w:p>
    <w:p w14:paraId="4569E2C4" w14:textId="77777777" w:rsidR="005F5BC3" w:rsidRDefault="005F5BC3">
      <w:pPr>
        <w:spacing w:line="221" w:lineRule="auto"/>
        <w:rPr>
          <w:rFonts w:ascii="Arial" w:eastAsia="Arial" w:hAnsi="Arial" w:cs="Arial"/>
          <w:sz w:val="24"/>
          <w:szCs w:val="24"/>
        </w:rPr>
      </w:pPr>
    </w:p>
    <w:p w14:paraId="4569E2C5" w14:textId="77777777" w:rsidR="005F5BC3" w:rsidRDefault="0001714F">
      <w:pPr>
        <w:pStyle w:val="Ttulo2"/>
      </w:pPr>
      <w:bookmarkStart w:id="22" w:name="_heading=h.2xcytpi" w:colFirst="0" w:colLast="0"/>
      <w:bookmarkEnd w:id="22"/>
      <w:r>
        <w:lastRenderedPageBreak/>
        <w:t>10.1 Criterios de evaluación</w:t>
      </w:r>
    </w:p>
    <w:p w14:paraId="4569E2C6" w14:textId="77777777" w:rsidR="005F5BC3" w:rsidRDefault="005F5BC3">
      <w:pPr>
        <w:spacing w:line="183" w:lineRule="auto"/>
        <w:rPr>
          <w:rFonts w:ascii="Arial" w:eastAsia="Arial" w:hAnsi="Arial" w:cs="Arial"/>
          <w:sz w:val="24"/>
          <w:szCs w:val="24"/>
        </w:rPr>
      </w:pPr>
    </w:p>
    <w:p w14:paraId="4569E2C7" w14:textId="77777777" w:rsidR="005F5BC3" w:rsidRDefault="0001714F">
      <w:pPr>
        <w:tabs>
          <w:tab w:val="left" w:pos="360"/>
        </w:tabs>
        <w:ind w:left="360"/>
        <w:rPr>
          <w:rFonts w:ascii="Arial" w:eastAsia="Arial" w:hAnsi="Arial" w:cs="Arial"/>
          <w:sz w:val="24"/>
          <w:szCs w:val="24"/>
          <w:vertAlign w:val="superscript"/>
        </w:rPr>
      </w:pPr>
      <w:r>
        <w:rPr>
          <w:rFonts w:ascii="Arial" w:eastAsia="Arial" w:hAnsi="Arial" w:cs="Arial"/>
          <w:b/>
          <w:i/>
          <w:sz w:val="24"/>
          <w:szCs w:val="24"/>
        </w:rPr>
        <w:t>Procedimientos e instrumentos de evaluación</w:t>
      </w:r>
    </w:p>
    <w:p w14:paraId="4569E2C8" w14:textId="77777777" w:rsidR="005F5BC3" w:rsidRDefault="005F5BC3">
      <w:pPr>
        <w:spacing w:line="266" w:lineRule="auto"/>
        <w:rPr>
          <w:rFonts w:ascii="Arial" w:eastAsia="Arial" w:hAnsi="Arial" w:cs="Arial"/>
          <w:sz w:val="24"/>
          <w:szCs w:val="24"/>
        </w:rPr>
      </w:pPr>
    </w:p>
    <w:p w14:paraId="4569E2C9" w14:textId="77777777" w:rsidR="005F5BC3" w:rsidRDefault="0001714F">
      <w:pPr>
        <w:spacing w:line="281" w:lineRule="auto"/>
        <w:ind w:left="120" w:right="120" w:firstLine="707"/>
        <w:jc w:val="both"/>
        <w:rPr>
          <w:rFonts w:ascii="Arial" w:eastAsia="Arial" w:hAnsi="Arial" w:cs="Arial"/>
          <w:sz w:val="24"/>
          <w:szCs w:val="24"/>
        </w:rPr>
      </w:pPr>
      <w:r>
        <w:rPr>
          <w:rFonts w:ascii="Arial" w:eastAsia="Arial" w:hAnsi="Arial" w:cs="Arial"/>
          <w:sz w:val="24"/>
          <w:szCs w:val="24"/>
        </w:rPr>
        <w:t>Los procedimientos e instrumentos de evaluación que se van a utilizar van a ser variados, dando información concreta al alumnado sobre lo que se va a evaluar, adaptándose a las distintas aptitudes, necesidades y estilos de aprendizaje del alumnado.</w:t>
      </w:r>
    </w:p>
    <w:p w14:paraId="4569E2CA" w14:textId="77777777" w:rsidR="005F5BC3" w:rsidRDefault="005F5BC3">
      <w:pPr>
        <w:ind w:left="480"/>
        <w:rPr>
          <w:rFonts w:ascii="Arial" w:eastAsia="Arial" w:hAnsi="Arial" w:cs="Arial"/>
          <w:sz w:val="24"/>
          <w:szCs w:val="24"/>
        </w:rPr>
      </w:pPr>
    </w:p>
    <w:p w14:paraId="4569E2CB" w14:textId="77777777" w:rsidR="005F5BC3" w:rsidRDefault="0001714F">
      <w:pPr>
        <w:ind w:left="480"/>
        <w:rPr>
          <w:rFonts w:ascii="Arial" w:eastAsia="Arial" w:hAnsi="Arial" w:cs="Arial"/>
          <w:sz w:val="24"/>
          <w:szCs w:val="24"/>
        </w:rPr>
      </w:pPr>
      <w:r>
        <w:rPr>
          <w:rFonts w:ascii="Arial" w:eastAsia="Arial" w:hAnsi="Arial" w:cs="Arial"/>
          <w:sz w:val="24"/>
          <w:szCs w:val="24"/>
        </w:rPr>
        <w:t xml:space="preserve">Los </w:t>
      </w:r>
      <w:r>
        <w:rPr>
          <w:rFonts w:ascii="Arial" w:eastAsia="Arial" w:hAnsi="Arial" w:cs="Arial"/>
          <w:b/>
          <w:color w:val="0070C0"/>
          <w:sz w:val="24"/>
          <w:szCs w:val="24"/>
          <w:u w:val="single"/>
        </w:rPr>
        <w:t>pr</w:t>
      </w:r>
      <w:r>
        <w:rPr>
          <w:rFonts w:ascii="Arial" w:eastAsia="Arial" w:hAnsi="Arial" w:cs="Arial"/>
          <w:b/>
          <w:color w:val="0070C0"/>
          <w:sz w:val="24"/>
          <w:szCs w:val="24"/>
          <w:u w:val="single"/>
        </w:rPr>
        <w:t>ocedimientos</w:t>
      </w:r>
      <w:r>
        <w:rPr>
          <w:rFonts w:ascii="Arial" w:eastAsia="Arial" w:hAnsi="Arial" w:cs="Arial"/>
          <w:sz w:val="24"/>
          <w:szCs w:val="24"/>
        </w:rPr>
        <w:t xml:space="preserve"> de evaluación que se van a utilizar son:</w:t>
      </w:r>
    </w:p>
    <w:p w14:paraId="4569E2CC" w14:textId="77777777" w:rsidR="005F5BC3" w:rsidRDefault="005F5BC3">
      <w:pPr>
        <w:spacing w:line="347" w:lineRule="auto"/>
        <w:rPr>
          <w:rFonts w:ascii="Arial" w:eastAsia="Arial" w:hAnsi="Arial" w:cs="Arial"/>
          <w:sz w:val="24"/>
          <w:szCs w:val="24"/>
        </w:rPr>
      </w:pPr>
    </w:p>
    <w:p w14:paraId="4569E2CD" w14:textId="77777777" w:rsidR="005F5BC3" w:rsidRDefault="0001714F">
      <w:pPr>
        <w:numPr>
          <w:ilvl w:val="0"/>
          <w:numId w:val="1"/>
        </w:numPr>
        <w:tabs>
          <w:tab w:val="left" w:pos="360"/>
        </w:tabs>
        <w:ind w:left="360" w:right="-52" w:hanging="360"/>
        <w:jc w:val="both"/>
        <w:rPr>
          <w:rFonts w:ascii="Arial" w:eastAsia="Arial" w:hAnsi="Arial" w:cs="Arial"/>
          <w:sz w:val="24"/>
          <w:szCs w:val="24"/>
        </w:rPr>
      </w:pPr>
      <w:r>
        <w:rPr>
          <w:rFonts w:ascii="Arial" w:eastAsia="Arial" w:hAnsi="Arial" w:cs="Arial"/>
          <w:i/>
          <w:sz w:val="24"/>
          <w:szCs w:val="24"/>
        </w:rPr>
        <w:t xml:space="preserve">Pruebas escritas/exámenes </w:t>
      </w:r>
      <w:r>
        <w:rPr>
          <w:rFonts w:ascii="Arial" w:eastAsia="Arial" w:hAnsi="Arial" w:cs="Arial"/>
          <w:sz w:val="24"/>
          <w:szCs w:val="24"/>
        </w:rPr>
        <w:t>(de desarrollo, tipo test, resolución de casos prácticos, etc.).</w:t>
      </w:r>
    </w:p>
    <w:p w14:paraId="4569E2CE" w14:textId="77777777" w:rsidR="005F5BC3" w:rsidRDefault="005F5BC3">
      <w:pPr>
        <w:spacing w:line="196" w:lineRule="auto"/>
        <w:ind w:right="-52" w:firstLine="66"/>
        <w:jc w:val="both"/>
        <w:rPr>
          <w:rFonts w:ascii="Arial" w:eastAsia="Arial" w:hAnsi="Arial" w:cs="Arial"/>
          <w:sz w:val="24"/>
          <w:szCs w:val="24"/>
        </w:rPr>
      </w:pPr>
    </w:p>
    <w:p w14:paraId="4569E2CF" w14:textId="77777777" w:rsidR="005F5BC3" w:rsidRDefault="0001714F">
      <w:pPr>
        <w:numPr>
          <w:ilvl w:val="0"/>
          <w:numId w:val="1"/>
        </w:numPr>
        <w:tabs>
          <w:tab w:val="left" w:pos="360"/>
        </w:tabs>
        <w:spacing w:line="304" w:lineRule="auto"/>
        <w:ind w:left="360" w:right="-52" w:hanging="360"/>
        <w:jc w:val="both"/>
        <w:rPr>
          <w:rFonts w:ascii="Arial" w:eastAsia="Arial" w:hAnsi="Arial" w:cs="Arial"/>
          <w:sz w:val="24"/>
          <w:szCs w:val="24"/>
        </w:rPr>
      </w:pPr>
      <w:r>
        <w:rPr>
          <w:rFonts w:ascii="Arial" w:eastAsia="Arial" w:hAnsi="Arial" w:cs="Arial"/>
          <w:i/>
          <w:sz w:val="24"/>
          <w:szCs w:val="24"/>
        </w:rPr>
        <w:t xml:space="preserve">Tareas y trabajos diarios individuales o grupales </w:t>
      </w:r>
      <w:r>
        <w:rPr>
          <w:rFonts w:ascii="Arial" w:eastAsia="Arial" w:hAnsi="Arial" w:cs="Arial"/>
          <w:sz w:val="24"/>
          <w:szCs w:val="24"/>
        </w:rPr>
        <w:t>realizados a lo largo de las diferentes unidades de trabajo. El tipo de tarea o prueba quedará a elección del profesor.</w:t>
      </w:r>
    </w:p>
    <w:p w14:paraId="4569E2D0" w14:textId="77777777" w:rsidR="005F5BC3" w:rsidRDefault="005F5BC3">
      <w:pPr>
        <w:spacing w:line="122" w:lineRule="auto"/>
        <w:ind w:right="-52" w:firstLine="66"/>
        <w:jc w:val="both"/>
        <w:rPr>
          <w:rFonts w:ascii="Arial" w:eastAsia="Arial" w:hAnsi="Arial" w:cs="Arial"/>
          <w:sz w:val="24"/>
          <w:szCs w:val="24"/>
        </w:rPr>
      </w:pPr>
    </w:p>
    <w:p w14:paraId="4569E2D1" w14:textId="77777777" w:rsidR="005F5BC3" w:rsidRDefault="005F5BC3">
      <w:pPr>
        <w:spacing w:line="96" w:lineRule="auto"/>
        <w:ind w:right="-52" w:firstLine="66"/>
        <w:jc w:val="both"/>
        <w:rPr>
          <w:rFonts w:ascii="Arial" w:eastAsia="Arial" w:hAnsi="Arial" w:cs="Arial"/>
          <w:sz w:val="24"/>
          <w:szCs w:val="24"/>
        </w:rPr>
      </w:pPr>
    </w:p>
    <w:p w14:paraId="4569E2D2" w14:textId="77777777" w:rsidR="005F5BC3" w:rsidRDefault="0001714F">
      <w:pPr>
        <w:numPr>
          <w:ilvl w:val="0"/>
          <w:numId w:val="1"/>
        </w:numPr>
        <w:tabs>
          <w:tab w:val="left" w:pos="360"/>
        </w:tabs>
        <w:spacing w:line="330" w:lineRule="auto"/>
        <w:ind w:left="360" w:right="-52" w:hanging="360"/>
        <w:jc w:val="both"/>
        <w:rPr>
          <w:rFonts w:ascii="Arial" w:eastAsia="Arial" w:hAnsi="Arial" w:cs="Arial"/>
          <w:sz w:val="24"/>
          <w:szCs w:val="24"/>
        </w:rPr>
      </w:pPr>
      <w:r>
        <w:rPr>
          <w:rFonts w:ascii="Arial" w:eastAsia="Arial" w:hAnsi="Arial" w:cs="Arial"/>
          <w:sz w:val="24"/>
          <w:szCs w:val="24"/>
        </w:rPr>
        <w:t xml:space="preserve">Se ponen ejercicios relacionados, directamente, con los apuntes pero para que no sea copiar al pie de la letra, se pide justificar la </w:t>
      </w:r>
      <w:r>
        <w:rPr>
          <w:rFonts w:ascii="Arial" w:eastAsia="Arial" w:hAnsi="Arial" w:cs="Arial"/>
          <w:sz w:val="24"/>
          <w:szCs w:val="24"/>
        </w:rPr>
        <w:t>respuesta y si es posible poner un ejemplo. Así conseguiremos que el alumno se obligue a leer apuntes y todo lo relacionado con ese tema.</w:t>
      </w:r>
    </w:p>
    <w:p w14:paraId="4569E2D3" w14:textId="77777777" w:rsidR="005F5BC3" w:rsidRDefault="005F5BC3">
      <w:pPr>
        <w:spacing w:line="369" w:lineRule="auto"/>
        <w:rPr>
          <w:rFonts w:ascii="Arial" w:eastAsia="Arial" w:hAnsi="Arial" w:cs="Arial"/>
          <w:sz w:val="24"/>
          <w:szCs w:val="24"/>
        </w:rPr>
      </w:pPr>
    </w:p>
    <w:p w14:paraId="4569E2D4" w14:textId="77777777" w:rsidR="005F5BC3" w:rsidRDefault="0001714F">
      <w:pPr>
        <w:ind w:left="220"/>
        <w:rPr>
          <w:rFonts w:ascii="Arial" w:eastAsia="Arial" w:hAnsi="Arial" w:cs="Arial"/>
          <w:sz w:val="24"/>
          <w:szCs w:val="24"/>
        </w:rPr>
      </w:pPr>
      <w:r>
        <w:rPr>
          <w:rFonts w:ascii="Arial" w:eastAsia="Arial" w:hAnsi="Arial" w:cs="Arial"/>
          <w:sz w:val="24"/>
          <w:szCs w:val="24"/>
        </w:rPr>
        <w:t xml:space="preserve">En cuanto a la </w:t>
      </w:r>
      <w:r>
        <w:rPr>
          <w:rFonts w:ascii="Arial" w:eastAsia="Arial" w:hAnsi="Arial" w:cs="Arial"/>
          <w:b/>
          <w:color w:val="0070C0"/>
          <w:sz w:val="24"/>
          <w:szCs w:val="24"/>
          <w:u w:val="single"/>
        </w:rPr>
        <w:t>calificación</w:t>
      </w:r>
      <w:r>
        <w:rPr>
          <w:rFonts w:ascii="Arial" w:eastAsia="Arial" w:hAnsi="Arial" w:cs="Arial"/>
          <w:sz w:val="24"/>
          <w:szCs w:val="24"/>
        </w:rPr>
        <w:t xml:space="preserve"> los criterios que se van a seguir son:</w:t>
      </w:r>
    </w:p>
    <w:p w14:paraId="4569E2D5" w14:textId="77777777" w:rsidR="005F5BC3" w:rsidRDefault="005F5BC3">
      <w:pPr>
        <w:ind w:left="220"/>
        <w:rPr>
          <w:rFonts w:ascii="Arial" w:eastAsia="Arial" w:hAnsi="Arial" w:cs="Arial"/>
          <w:sz w:val="24"/>
          <w:szCs w:val="24"/>
        </w:rPr>
      </w:pPr>
    </w:p>
    <w:p w14:paraId="4569E2D6" w14:textId="77777777" w:rsidR="005F5BC3" w:rsidRDefault="0001714F">
      <w:pPr>
        <w:widowControl w:val="0"/>
        <w:pBdr>
          <w:top w:val="nil"/>
          <w:left w:val="nil"/>
          <w:bottom w:val="nil"/>
          <w:right w:val="nil"/>
          <w:between w:val="nil"/>
        </w:pBdr>
        <w:tabs>
          <w:tab w:val="left" w:pos="254"/>
        </w:tabs>
        <w:spacing w:line="360" w:lineRule="auto"/>
        <w:ind w:right="113"/>
        <w:jc w:val="both"/>
        <w:rPr>
          <w:color w:val="000000"/>
          <w:sz w:val="24"/>
          <w:szCs w:val="24"/>
        </w:rPr>
      </w:pPr>
      <w:r>
        <w:rPr>
          <w:rFonts w:ascii="Arial" w:eastAsia="Arial" w:hAnsi="Arial" w:cs="Arial"/>
          <w:color w:val="000000"/>
          <w:sz w:val="24"/>
          <w:szCs w:val="24"/>
        </w:rPr>
        <w:t>La calificación del alumnado se realizará conside</w:t>
      </w:r>
      <w:r>
        <w:rPr>
          <w:rFonts w:ascii="Arial" w:eastAsia="Arial" w:hAnsi="Arial" w:cs="Arial"/>
          <w:color w:val="000000"/>
          <w:sz w:val="24"/>
          <w:szCs w:val="24"/>
        </w:rPr>
        <w:t xml:space="preserve">rando los resultados de la evaluación continua. Tal y como indica la normativa vigente sobre evaluación (Resolución 8/2021 y Orden EDU8/2019), el proceso de evaluación se realizará en evaluaciones parciales al menos una vez por trimestre y dos sesiones de </w:t>
      </w:r>
      <w:r>
        <w:rPr>
          <w:rFonts w:ascii="Arial" w:eastAsia="Arial" w:hAnsi="Arial" w:cs="Arial"/>
          <w:color w:val="000000"/>
          <w:sz w:val="24"/>
          <w:szCs w:val="24"/>
        </w:rPr>
        <w:t>evaluación ordinarias,</w:t>
      </w:r>
      <w:r>
        <w:rPr>
          <w:rFonts w:ascii="Arial" w:eastAsia="Arial" w:hAnsi="Arial" w:cs="Arial"/>
          <w:b/>
          <w:color w:val="000000"/>
          <w:sz w:val="24"/>
          <w:szCs w:val="24"/>
        </w:rPr>
        <w:t xml:space="preserve"> 1ª convocatoria ordinaria (mayo) y 2ª convocatoria ordinaria (junio).</w:t>
      </w:r>
    </w:p>
    <w:p w14:paraId="4569E2D7" w14:textId="77777777" w:rsidR="005F5BC3" w:rsidRDefault="005F5BC3">
      <w:pPr>
        <w:jc w:val="both"/>
        <w:rPr>
          <w:rFonts w:ascii="Arial" w:eastAsia="Arial" w:hAnsi="Arial" w:cs="Arial"/>
          <w:sz w:val="24"/>
          <w:szCs w:val="24"/>
        </w:rPr>
      </w:pPr>
    </w:p>
    <w:p w14:paraId="4569E2D8" w14:textId="77777777" w:rsidR="005F5BC3" w:rsidRDefault="0001714F">
      <w:pPr>
        <w:jc w:val="both"/>
        <w:rPr>
          <w:rFonts w:ascii="Arial" w:eastAsia="Arial" w:hAnsi="Arial" w:cs="Arial"/>
          <w:b/>
          <w:sz w:val="24"/>
          <w:szCs w:val="24"/>
        </w:rPr>
      </w:pPr>
      <w:r>
        <w:rPr>
          <w:rFonts w:ascii="Arial" w:eastAsia="Arial" w:hAnsi="Arial" w:cs="Arial"/>
          <w:sz w:val="24"/>
          <w:szCs w:val="24"/>
        </w:rPr>
        <w:t xml:space="preserve">La nota obtenida en los exámenes o pruebas objetivas de la 1ª evaluación, 2ª evaluación y 1ª convocatoria ordinaria, supondrán el </w:t>
      </w:r>
      <w:r>
        <w:rPr>
          <w:rFonts w:ascii="Arial" w:eastAsia="Arial" w:hAnsi="Arial" w:cs="Arial"/>
          <w:b/>
          <w:sz w:val="24"/>
          <w:szCs w:val="24"/>
        </w:rPr>
        <w:t>70% de la nota de la evaluación</w:t>
      </w:r>
      <w:r>
        <w:rPr>
          <w:rFonts w:ascii="Arial" w:eastAsia="Arial" w:hAnsi="Arial" w:cs="Arial"/>
          <w:sz w:val="24"/>
          <w:szCs w:val="24"/>
        </w:rPr>
        <w:t xml:space="preserve">, y el otro </w:t>
      </w:r>
      <w:r>
        <w:rPr>
          <w:rFonts w:ascii="Arial" w:eastAsia="Arial" w:hAnsi="Arial" w:cs="Arial"/>
          <w:b/>
          <w:sz w:val="24"/>
          <w:szCs w:val="24"/>
        </w:rPr>
        <w:t>30% se obtendrá por las tareas y trabajo diario.</w:t>
      </w:r>
    </w:p>
    <w:p w14:paraId="4569E2D9" w14:textId="77777777" w:rsidR="005F5BC3" w:rsidRDefault="005F5BC3">
      <w:pPr>
        <w:jc w:val="both"/>
        <w:rPr>
          <w:rFonts w:ascii="Arial" w:eastAsia="Arial" w:hAnsi="Arial" w:cs="Arial"/>
          <w:sz w:val="24"/>
          <w:szCs w:val="24"/>
        </w:rPr>
      </w:pPr>
    </w:p>
    <w:p w14:paraId="4569E2DA" w14:textId="77777777" w:rsidR="005F5BC3" w:rsidRDefault="005F5BC3">
      <w:pPr>
        <w:jc w:val="both"/>
        <w:rPr>
          <w:rFonts w:ascii="Arial" w:eastAsia="Arial" w:hAnsi="Arial" w:cs="Arial"/>
          <w:sz w:val="24"/>
          <w:szCs w:val="24"/>
        </w:rPr>
      </w:pPr>
    </w:p>
    <w:tbl>
      <w:tblPr>
        <w:tblStyle w:val="a1"/>
        <w:tblW w:w="4678" w:type="dxa"/>
        <w:tblInd w:w="195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2629"/>
        <w:gridCol w:w="2049"/>
      </w:tblGrid>
      <w:tr w:rsidR="005F5BC3" w14:paraId="4569E2DD" w14:textId="77777777">
        <w:trPr>
          <w:trHeight w:val="332"/>
        </w:trPr>
        <w:tc>
          <w:tcPr>
            <w:tcW w:w="2629" w:type="dxa"/>
          </w:tcPr>
          <w:p w14:paraId="4569E2DB" w14:textId="77777777" w:rsidR="005F5BC3" w:rsidRDefault="0001714F">
            <w:pPr>
              <w:jc w:val="center"/>
              <w:rPr>
                <w:rFonts w:ascii="Arial" w:eastAsia="Arial" w:hAnsi="Arial" w:cs="Arial"/>
                <w:sz w:val="24"/>
                <w:szCs w:val="24"/>
              </w:rPr>
            </w:pPr>
            <w:r>
              <w:rPr>
                <w:rFonts w:ascii="Arial" w:eastAsia="Arial" w:hAnsi="Arial" w:cs="Arial"/>
                <w:sz w:val="24"/>
                <w:szCs w:val="24"/>
              </w:rPr>
              <w:t>Pruebas escritas/Exámenes</w:t>
            </w:r>
          </w:p>
        </w:tc>
        <w:tc>
          <w:tcPr>
            <w:tcW w:w="2049" w:type="dxa"/>
          </w:tcPr>
          <w:p w14:paraId="4569E2DC" w14:textId="77777777" w:rsidR="005F5BC3" w:rsidRDefault="0001714F">
            <w:pPr>
              <w:jc w:val="center"/>
              <w:rPr>
                <w:rFonts w:ascii="Arial" w:eastAsia="Arial" w:hAnsi="Arial" w:cs="Arial"/>
                <w:sz w:val="24"/>
                <w:szCs w:val="24"/>
              </w:rPr>
            </w:pPr>
            <w:r>
              <w:rPr>
                <w:rFonts w:ascii="Arial" w:eastAsia="Arial" w:hAnsi="Arial" w:cs="Arial"/>
                <w:sz w:val="24"/>
                <w:szCs w:val="24"/>
              </w:rPr>
              <w:t>70%</w:t>
            </w:r>
          </w:p>
        </w:tc>
      </w:tr>
      <w:tr w:rsidR="005F5BC3" w14:paraId="4569E2E0" w14:textId="77777777">
        <w:tc>
          <w:tcPr>
            <w:tcW w:w="2629" w:type="dxa"/>
          </w:tcPr>
          <w:p w14:paraId="4569E2DE" w14:textId="77777777" w:rsidR="005F5BC3" w:rsidRDefault="0001714F">
            <w:pPr>
              <w:jc w:val="center"/>
              <w:rPr>
                <w:rFonts w:ascii="Arial" w:eastAsia="Arial" w:hAnsi="Arial" w:cs="Arial"/>
                <w:sz w:val="24"/>
                <w:szCs w:val="24"/>
              </w:rPr>
            </w:pPr>
            <w:r>
              <w:rPr>
                <w:rFonts w:ascii="Arial" w:eastAsia="Arial" w:hAnsi="Arial" w:cs="Arial"/>
                <w:sz w:val="24"/>
                <w:szCs w:val="24"/>
              </w:rPr>
              <w:t>Tareas y trabajo diario</w:t>
            </w:r>
          </w:p>
        </w:tc>
        <w:tc>
          <w:tcPr>
            <w:tcW w:w="2049" w:type="dxa"/>
          </w:tcPr>
          <w:p w14:paraId="4569E2DF" w14:textId="77777777" w:rsidR="005F5BC3" w:rsidRDefault="0001714F">
            <w:pPr>
              <w:jc w:val="center"/>
              <w:rPr>
                <w:rFonts w:ascii="Arial" w:eastAsia="Arial" w:hAnsi="Arial" w:cs="Arial"/>
                <w:sz w:val="24"/>
                <w:szCs w:val="24"/>
              </w:rPr>
            </w:pPr>
            <w:r>
              <w:rPr>
                <w:rFonts w:ascii="Arial" w:eastAsia="Arial" w:hAnsi="Arial" w:cs="Arial"/>
                <w:sz w:val="24"/>
                <w:szCs w:val="24"/>
              </w:rPr>
              <w:t>30%</w:t>
            </w:r>
          </w:p>
        </w:tc>
      </w:tr>
    </w:tbl>
    <w:p w14:paraId="4569E2E1" w14:textId="77777777" w:rsidR="005F5BC3" w:rsidRDefault="005F5BC3">
      <w:pPr>
        <w:widowControl w:val="0"/>
        <w:pBdr>
          <w:top w:val="nil"/>
          <w:left w:val="nil"/>
          <w:bottom w:val="nil"/>
          <w:right w:val="nil"/>
          <w:between w:val="nil"/>
        </w:pBdr>
        <w:tabs>
          <w:tab w:val="left" w:pos="254"/>
        </w:tabs>
        <w:spacing w:line="360" w:lineRule="auto"/>
        <w:ind w:right="113"/>
        <w:jc w:val="both"/>
        <w:rPr>
          <w:rFonts w:ascii="Arial" w:eastAsia="Arial" w:hAnsi="Arial" w:cs="Arial"/>
          <w:color w:val="000000"/>
          <w:sz w:val="24"/>
          <w:szCs w:val="24"/>
        </w:rPr>
      </w:pPr>
    </w:p>
    <w:p w14:paraId="4569E2E2" w14:textId="77777777" w:rsidR="005F5BC3" w:rsidRDefault="0001714F">
      <w:pPr>
        <w:widowControl w:val="0"/>
        <w:pBdr>
          <w:top w:val="nil"/>
          <w:left w:val="nil"/>
          <w:bottom w:val="nil"/>
          <w:right w:val="nil"/>
          <w:between w:val="nil"/>
        </w:pBdr>
        <w:tabs>
          <w:tab w:val="left" w:pos="254"/>
        </w:tabs>
        <w:spacing w:line="360" w:lineRule="auto"/>
        <w:ind w:right="113"/>
        <w:jc w:val="both"/>
        <w:rPr>
          <w:rFonts w:ascii="Arial" w:eastAsia="Arial" w:hAnsi="Arial" w:cs="Arial"/>
          <w:color w:val="000000"/>
          <w:sz w:val="24"/>
          <w:szCs w:val="24"/>
        </w:rPr>
      </w:pPr>
      <w:r>
        <w:rPr>
          <w:rFonts w:ascii="Arial" w:eastAsia="Arial" w:hAnsi="Arial" w:cs="Arial"/>
          <w:color w:val="000000"/>
          <w:sz w:val="24"/>
          <w:szCs w:val="24"/>
        </w:rPr>
        <w:t xml:space="preserve">Sin embargo, en la </w:t>
      </w:r>
      <w:r>
        <w:rPr>
          <w:rFonts w:ascii="Arial" w:eastAsia="Arial" w:hAnsi="Arial" w:cs="Arial"/>
          <w:b/>
          <w:color w:val="000000"/>
          <w:sz w:val="24"/>
          <w:szCs w:val="24"/>
        </w:rPr>
        <w:t>2ª convocatoria ordinaria de junio</w:t>
      </w:r>
      <w:r>
        <w:rPr>
          <w:rFonts w:ascii="Arial" w:eastAsia="Arial" w:hAnsi="Arial" w:cs="Arial"/>
          <w:color w:val="000000"/>
          <w:sz w:val="24"/>
          <w:szCs w:val="24"/>
        </w:rPr>
        <w:t xml:space="preserve">, la nota obtenida en el </w:t>
      </w:r>
      <w:r>
        <w:rPr>
          <w:rFonts w:ascii="Arial" w:eastAsia="Arial" w:hAnsi="Arial" w:cs="Arial"/>
          <w:b/>
          <w:color w:val="000000"/>
          <w:sz w:val="24"/>
          <w:szCs w:val="24"/>
        </w:rPr>
        <w:t>examen o prueba objetiva supondrá el 100% de la nota final</w:t>
      </w:r>
      <w:r>
        <w:rPr>
          <w:rFonts w:ascii="Arial" w:eastAsia="Arial" w:hAnsi="Arial" w:cs="Arial"/>
          <w:color w:val="000000"/>
          <w:sz w:val="24"/>
          <w:szCs w:val="24"/>
        </w:rPr>
        <w:t>.</w:t>
      </w:r>
    </w:p>
    <w:p w14:paraId="4569E2E3" w14:textId="77777777" w:rsidR="005F5BC3" w:rsidRDefault="005F5BC3">
      <w:pPr>
        <w:jc w:val="both"/>
        <w:rPr>
          <w:rFonts w:ascii="Arial" w:eastAsia="Arial" w:hAnsi="Arial" w:cs="Arial"/>
          <w:sz w:val="24"/>
          <w:szCs w:val="24"/>
        </w:rPr>
      </w:pPr>
    </w:p>
    <w:p w14:paraId="4569E2E4" w14:textId="77777777" w:rsidR="005F5BC3" w:rsidRDefault="005F5BC3">
      <w:pPr>
        <w:jc w:val="both"/>
        <w:rPr>
          <w:rFonts w:ascii="Arial" w:eastAsia="Arial" w:hAnsi="Arial" w:cs="Arial"/>
          <w:sz w:val="24"/>
          <w:szCs w:val="24"/>
        </w:rPr>
      </w:pPr>
    </w:p>
    <w:p w14:paraId="4569E2E5" w14:textId="77777777" w:rsidR="005F5BC3" w:rsidRDefault="0001714F">
      <w:pPr>
        <w:spacing w:line="319" w:lineRule="auto"/>
        <w:jc w:val="both"/>
        <w:rPr>
          <w:rFonts w:ascii="Arial" w:eastAsia="Arial" w:hAnsi="Arial" w:cs="Arial"/>
          <w:sz w:val="24"/>
          <w:szCs w:val="24"/>
        </w:rPr>
      </w:pPr>
      <w:r>
        <w:rPr>
          <w:rFonts w:ascii="Arial" w:eastAsia="Arial" w:hAnsi="Arial" w:cs="Arial"/>
          <w:sz w:val="24"/>
          <w:szCs w:val="24"/>
        </w:rPr>
        <w:lastRenderedPageBreak/>
        <w:t xml:space="preserve">Para obtener la calificación de cada evaluación se realizará la media aritmética de los resultados obtenidos en cada una de las pruebas escritas y exámenes y la media aritmética de las tareas y </w:t>
      </w:r>
      <w:r>
        <w:rPr>
          <w:rFonts w:ascii="Arial" w:eastAsia="Arial" w:hAnsi="Arial" w:cs="Arial"/>
          <w:sz w:val="24"/>
          <w:szCs w:val="24"/>
        </w:rPr>
        <w:t>trabajo diario (todos los exámenes y tareas tendrán la misma ponderación a no ser que el profesor indique lo contrario).  La nota de evaluación resultará del truncamiento de esta media aritmética.</w:t>
      </w:r>
    </w:p>
    <w:p w14:paraId="4569E2E6" w14:textId="77777777" w:rsidR="005F5BC3" w:rsidRDefault="005F5BC3">
      <w:pPr>
        <w:spacing w:line="319" w:lineRule="auto"/>
        <w:jc w:val="both"/>
        <w:rPr>
          <w:rFonts w:ascii="Arial" w:eastAsia="Arial" w:hAnsi="Arial" w:cs="Arial"/>
          <w:sz w:val="24"/>
          <w:szCs w:val="24"/>
        </w:rPr>
      </w:pPr>
    </w:p>
    <w:p w14:paraId="4569E2E7" w14:textId="77777777" w:rsidR="005F5BC3" w:rsidRDefault="0001714F">
      <w:pPr>
        <w:spacing w:line="319" w:lineRule="auto"/>
        <w:jc w:val="both"/>
        <w:rPr>
          <w:rFonts w:ascii="Arial" w:eastAsia="Arial" w:hAnsi="Arial" w:cs="Arial"/>
          <w:sz w:val="24"/>
          <w:szCs w:val="24"/>
        </w:rPr>
      </w:pPr>
      <w:r>
        <w:rPr>
          <w:rFonts w:ascii="Arial" w:eastAsia="Arial" w:hAnsi="Arial" w:cs="Arial"/>
          <w:sz w:val="24"/>
          <w:szCs w:val="24"/>
        </w:rPr>
        <w:t>De acuerdo con la normativa vigente la calificación del mó</w:t>
      </w:r>
      <w:r>
        <w:rPr>
          <w:rFonts w:ascii="Arial" w:eastAsia="Arial" w:hAnsi="Arial" w:cs="Arial"/>
          <w:sz w:val="24"/>
          <w:szCs w:val="24"/>
        </w:rPr>
        <w:t xml:space="preserve">dulo profesional es numérica entre 1 y 10, sin decimales.  Se considerarán </w:t>
      </w:r>
      <w:r>
        <w:rPr>
          <w:rFonts w:ascii="Arial" w:eastAsia="Arial" w:hAnsi="Arial" w:cs="Arial"/>
          <w:b/>
          <w:sz w:val="24"/>
          <w:szCs w:val="24"/>
        </w:rPr>
        <w:t>positivas</w:t>
      </w:r>
      <w:r>
        <w:rPr>
          <w:rFonts w:ascii="Arial" w:eastAsia="Arial" w:hAnsi="Arial" w:cs="Arial"/>
          <w:sz w:val="24"/>
          <w:szCs w:val="24"/>
        </w:rPr>
        <w:t xml:space="preserve"> las calificaciones iguales o superiores </w:t>
      </w:r>
      <w:r>
        <w:rPr>
          <w:rFonts w:ascii="Arial" w:eastAsia="Arial" w:hAnsi="Arial" w:cs="Arial"/>
          <w:b/>
          <w:sz w:val="24"/>
          <w:szCs w:val="24"/>
        </w:rPr>
        <w:t>(= ó &gt;5)</w:t>
      </w:r>
      <w:r>
        <w:rPr>
          <w:rFonts w:ascii="Arial" w:eastAsia="Arial" w:hAnsi="Arial" w:cs="Arial"/>
          <w:sz w:val="24"/>
          <w:szCs w:val="24"/>
        </w:rPr>
        <w:t xml:space="preserve"> a cinco puntos y </w:t>
      </w:r>
      <w:r>
        <w:rPr>
          <w:rFonts w:ascii="Arial" w:eastAsia="Arial" w:hAnsi="Arial" w:cs="Arial"/>
          <w:b/>
          <w:sz w:val="24"/>
          <w:szCs w:val="24"/>
        </w:rPr>
        <w:t>negativas</w:t>
      </w:r>
      <w:r>
        <w:rPr>
          <w:rFonts w:ascii="Arial" w:eastAsia="Arial" w:hAnsi="Arial" w:cs="Arial"/>
          <w:sz w:val="24"/>
          <w:szCs w:val="24"/>
        </w:rPr>
        <w:t xml:space="preserve"> las restantes </w:t>
      </w:r>
      <w:r>
        <w:rPr>
          <w:rFonts w:ascii="Arial" w:eastAsia="Arial" w:hAnsi="Arial" w:cs="Arial"/>
          <w:b/>
          <w:sz w:val="24"/>
          <w:szCs w:val="24"/>
        </w:rPr>
        <w:t>(&lt; 5)</w:t>
      </w:r>
      <w:r>
        <w:rPr>
          <w:rFonts w:ascii="Arial" w:eastAsia="Arial" w:hAnsi="Arial" w:cs="Arial"/>
          <w:sz w:val="24"/>
          <w:szCs w:val="24"/>
        </w:rPr>
        <w:t>.</w:t>
      </w:r>
    </w:p>
    <w:p w14:paraId="4569E2E8" w14:textId="77777777" w:rsidR="005F5BC3" w:rsidRDefault="005F5BC3">
      <w:pPr>
        <w:spacing w:line="319" w:lineRule="auto"/>
        <w:jc w:val="both"/>
        <w:rPr>
          <w:rFonts w:ascii="Arial" w:eastAsia="Arial" w:hAnsi="Arial" w:cs="Arial"/>
          <w:sz w:val="24"/>
          <w:szCs w:val="24"/>
        </w:rPr>
      </w:pPr>
    </w:p>
    <w:p w14:paraId="4569E2E9" w14:textId="77777777" w:rsidR="005F5BC3" w:rsidRDefault="0001714F">
      <w:pPr>
        <w:spacing w:line="319" w:lineRule="auto"/>
        <w:jc w:val="both"/>
        <w:rPr>
          <w:rFonts w:ascii="Arial" w:eastAsia="Arial" w:hAnsi="Arial" w:cs="Arial"/>
          <w:sz w:val="24"/>
          <w:szCs w:val="24"/>
        </w:rPr>
      </w:pPr>
      <w:r>
        <w:rPr>
          <w:rFonts w:ascii="Arial" w:eastAsia="Arial" w:hAnsi="Arial" w:cs="Arial"/>
          <w:sz w:val="24"/>
          <w:szCs w:val="24"/>
        </w:rPr>
        <w:t>Para el cálculo de la nota medio del curso se ponderarán las notas de cad</w:t>
      </w:r>
      <w:r>
        <w:rPr>
          <w:rFonts w:ascii="Arial" w:eastAsia="Arial" w:hAnsi="Arial" w:cs="Arial"/>
          <w:sz w:val="24"/>
          <w:szCs w:val="24"/>
        </w:rPr>
        <w:t>a evaluación con decimales incluidos, usando el método general del redondeo. Si el decimal antes del redondeo es igual o superior a 0,5 se redondeará a la cifra entera superior y si el decimal es inferior a 0,5 se redondeará a la cifra entera inferior.</w:t>
      </w:r>
    </w:p>
    <w:p w14:paraId="4569E2EA" w14:textId="77777777" w:rsidR="005F5BC3" w:rsidRDefault="005F5BC3">
      <w:pPr>
        <w:spacing w:line="319" w:lineRule="auto"/>
        <w:jc w:val="both"/>
        <w:rPr>
          <w:rFonts w:ascii="Arial" w:eastAsia="Arial" w:hAnsi="Arial" w:cs="Arial"/>
          <w:sz w:val="24"/>
          <w:szCs w:val="24"/>
        </w:rPr>
      </w:pPr>
    </w:p>
    <w:p w14:paraId="4569E2EB" w14:textId="77777777" w:rsidR="005F5BC3" w:rsidRDefault="0001714F">
      <w:pPr>
        <w:spacing w:line="319" w:lineRule="auto"/>
        <w:jc w:val="both"/>
        <w:rPr>
          <w:rFonts w:ascii="Arial" w:eastAsia="Arial" w:hAnsi="Arial" w:cs="Arial"/>
          <w:sz w:val="24"/>
          <w:szCs w:val="24"/>
        </w:rPr>
      </w:pPr>
      <w:r>
        <w:rPr>
          <w:rFonts w:ascii="Arial" w:eastAsia="Arial" w:hAnsi="Arial" w:cs="Arial"/>
          <w:sz w:val="24"/>
          <w:szCs w:val="24"/>
        </w:rPr>
        <w:t>Se</w:t>
      </w:r>
      <w:r>
        <w:rPr>
          <w:rFonts w:ascii="Arial" w:eastAsia="Arial" w:hAnsi="Arial" w:cs="Arial"/>
          <w:sz w:val="24"/>
          <w:szCs w:val="24"/>
        </w:rPr>
        <w:t>rán calificados con un 0 aquellos exámenes y/o pruebas en los que se detecte que ha habido copia entre diferentes compañeros y/o se hayan utilizado medios no autorizados por el profesor.</w:t>
      </w:r>
    </w:p>
    <w:p w14:paraId="4569E2EC" w14:textId="77777777" w:rsidR="005F5BC3" w:rsidRDefault="005F5BC3">
      <w:pPr>
        <w:spacing w:line="319" w:lineRule="auto"/>
        <w:jc w:val="both"/>
        <w:rPr>
          <w:rFonts w:ascii="Arial" w:eastAsia="Arial" w:hAnsi="Arial" w:cs="Arial"/>
          <w:sz w:val="24"/>
          <w:szCs w:val="24"/>
        </w:rPr>
      </w:pPr>
    </w:p>
    <w:p w14:paraId="4569E2ED" w14:textId="77777777" w:rsidR="005F5BC3" w:rsidRDefault="0001714F">
      <w:pPr>
        <w:spacing w:line="319" w:lineRule="auto"/>
        <w:jc w:val="both"/>
        <w:rPr>
          <w:rFonts w:ascii="Arial" w:eastAsia="Arial" w:hAnsi="Arial" w:cs="Arial"/>
          <w:sz w:val="24"/>
          <w:szCs w:val="24"/>
        </w:rPr>
      </w:pPr>
      <w:r>
        <w:rPr>
          <w:rFonts w:ascii="Arial" w:eastAsia="Arial" w:hAnsi="Arial" w:cs="Arial"/>
          <w:sz w:val="24"/>
          <w:szCs w:val="24"/>
        </w:rPr>
        <w:t>Todas las tareas, entregadas y no entregadas, serán tenidas en cuenta para la realización de la media con el fin de calcular la nota final de este apartado</w:t>
      </w:r>
    </w:p>
    <w:p w14:paraId="4569E2EE" w14:textId="77777777" w:rsidR="005F5BC3" w:rsidRDefault="005F5BC3">
      <w:pPr>
        <w:spacing w:line="319" w:lineRule="auto"/>
        <w:jc w:val="both"/>
        <w:rPr>
          <w:rFonts w:ascii="Arial" w:eastAsia="Arial" w:hAnsi="Arial" w:cs="Arial"/>
          <w:sz w:val="24"/>
          <w:szCs w:val="24"/>
        </w:rPr>
      </w:pPr>
    </w:p>
    <w:p w14:paraId="4569E2EF" w14:textId="77777777" w:rsidR="005F5BC3" w:rsidRDefault="0001714F">
      <w:pPr>
        <w:spacing w:line="319" w:lineRule="auto"/>
        <w:jc w:val="both"/>
        <w:rPr>
          <w:rFonts w:ascii="Arial" w:eastAsia="Arial" w:hAnsi="Arial" w:cs="Arial"/>
          <w:sz w:val="24"/>
          <w:szCs w:val="24"/>
        </w:rPr>
      </w:pPr>
      <w:r>
        <w:rPr>
          <w:rFonts w:ascii="Arial" w:eastAsia="Arial" w:hAnsi="Arial" w:cs="Arial"/>
          <w:sz w:val="24"/>
          <w:szCs w:val="24"/>
        </w:rPr>
        <w:t>Otros aspectos a considerar sobre las tareas son:</w:t>
      </w:r>
    </w:p>
    <w:p w14:paraId="4569E2F0" w14:textId="77777777" w:rsidR="005F5BC3" w:rsidRPr="0001714F" w:rsidRDefault="005F5BC3">
      <w:pPr>
        <w:spacing w:line="319" w:lineRule="auto"/>
        <w:jc w:val="both"/>
        <w:rPr>
          <w:rFonts w:ascii="Arial" w:eastAsia="Arial" w:hAnsi="Arial" w:cs="Arial"/>
          <w:sz w:val="10"/>
          <w:szCs w:val="24"/>
        </w:rPr>
      </w:pPr>
    </w:p>
    <w:p w14:paraId="4569E2F1" w14:textId="77777777" w:rsidR="005F5BC3" w:rsidRDefault="0001714F">
      <w:pPr>
        <w:numPr>
          <w:ilvl w:val="0"/>
          <w:numId w:val="17"/>
        </w:numPr>
        <w:pBdr>
          <w:top w:val="nil"/>
          <w:left w:val="nil"/>
          <w:bottom w:val="nil"/>
          <w:right w:val="nil"/>
          <w:between w:val="nil"/>
        </w:pBdr>
        <w:spacing w:line="319" w:lineRule="auto"/>
        <w:jc w:val="both"/>
        <w:rPr>
          <w:rFonts w:ascii="Arial" w:eastAsia="Arial" w:hAnsi="Arial" w:cs="Arial"/>
          <w:color w:val="000000"/>
          <w:sz w:val="24"/>
          <w:szCs w:val="24"/>
        </w:rPr>
      </w:pPr>
      <w:r>
        <w:rPr>
          <w:rFonts w:ascii="Arial" w:eastAsia="Arial" w:hAnsi="Arial" w:cs="Arial"/>
          <w:color w:val="000000"/>
          <w:sz w:val="24"/>
          <w:szCs w:val="24"/>
        </w:rPr>
        <w:t>Sólo se calificarán las tareas entregadas en plazo.</w:t>
      </w:r>
    </w:p>
    <w:p w14:paraId="4569E2F2" w14:textId="77777777" w:rsidR="005F5BC3" w:rsidRDefault="0001714F">
      <w:pPr>
        <w:numPr>
          <w:ilvl w:val="0"/>
          <w:numId w:val="17"/>
        </w:numPr>
        <w:pBdr>
          <w:top w:val="nil"/>
          <w:left w:val="nil"/>
          <w:bottom w:val="nil"/>
          <w:right w:val="nil"/>
          <w:between w:val="nil"/>
        </w:pBdr>
        <w:spacing w:line="319" w:lineRule="auto"/>
        <w:jc w:val="both"/>
        <w:rPr>
          <w:rFonts w:ascii="Arial" w:eastAsia="Arial" w:hAnsi="Arial" w:cs="Arial"/>
          <w:color w:val="000000"/>
          <w:sz w:val="24"/>
          <w:szCs w:val="24"/>
        </w:rPr>
      </w:pPr>
      <w:r>
        <w:rPr>
          <w:rFonts w:ascii="Arial" w:eastAsia="Arial" w:hAnsi="Arial" w:cs="Arial"/>
          <w:color w:val="000000"/>
          <w:sz w:val="24"/>
          <w:szCs w:val="24"/>
        </w:rPr>
        <w:t>Aquellos proyectos, trabajos, prácticas o ejercicios de diferentes alumnos en los que haya una manifiesta similitud entre ellos o con otros de años anteriores o de Internet serán calificados con un 0.</w:t>
      </w:r>
    </w:p>
    <w:p w14:paraId="4569E2F3" w14:textId="77777777" w:rsidR="005F5BC3" w:rsidRDefault="0001714F">
      <w:pPr>
        <w:numPr>
          <w:ilvl w:val="0"/>
          <w:numId w:val="17"/>
        </w:numPr>
        <w:pBdr>
          <w:top w:val="nil"/>
          <w:left w:val="nil"/>
          <w:bottom w:val="nil"/>
          <w:right w:val="nil"/>
          <w:between w:val="nil"/>
        </w:pBdr>
        <w:spacing w:line="319" w:lineRule="auto"/>
        <w:jc w:val="both"/>
        <w:rPr>
          <w:rFonts w:ascii="Arial" w:eastAsia="Arial" w:hAnsi="Arial" w:cs="Arial"/>
          <w:color w:val="000000"/>
          <w:sz w:val="24"/>
          <w:szCs w:val="24"/>
        </w:rPr>
      </w:pPr>
      <w:r>
        <w:rPr>
          <w:rFonts w:ascii="Arial" w:eastAsia="Arial" w:hAnsi="Arial" w:cs="Arial"/>
          <w:color w:val="000000"/>
          <w:sz w:val="24"/>
          <w:szCs w:val="24"/>
        </w:rPr>
        <w:t>Pod</w:t>
      </w:r>
      <w:r>
        <w:rPr>
          <w:rFonts w:ascii="Arial" w:eastAsia="Arial" w:hAnsi="Arial" w:cs="Arial"/>
          <w:color w:val="000000"/>
          <w:sz w:val="24"/>
          <w:szCs w:val="24"/>
        </w:rPr>
        <w:t>rá requerirse la exposición oral de las tareas por parte del alumnado.</w:t>
      </w:r>
    </w:p>
    <w:p w14:paraId="4569E2F4" w14:textId="77777777" w:rsidR="005F5BC3" w:rsidRDefault="005F5BC3">
      <w:pPr>
        <w:spacing w:line="335" w:lineRule="auto"/>
        <w:rPr>
          <w:rFonts w:ascii="Arial" w:eastAsia="Arial" w:hAnsi="Arial" w:cs="Arial"/>
          <w:sz w:val="24"/>
          <w:szCs w:val="24"/>
        </w:rPr>
      </w:pPr>
    </w:p>
    <w:p w14:paraId="4569E2F5" w14:textId="0BFC61BF" w:rsidR="005F5BC3" w:rsidRDefault="0001714F">
      <w:pPr>
        <w:spacing w:line="335" w:lineRule="auto"/>
        <w:jc w:val="both"/>
        <w:rPr>
          <w:rFonts w:ascii="Arial" w:eastAsia="Arial" w:hAnsi="Arial" w:cs="Arial"/>
          <w:sz w:val="24"/>
          <w:szCs w:val="24"/>
        </w:rPr>
      </w:pPr>
      <w:r>
        <w:rPr>
          <w:rFonts w:ascii="Arial" w:eastAsia="Arial" w:hAnsi="Arial" w:cs="Arial"/>
          <w:sz w:val="24"/>
          <w:szCs w:val="24"/>
        </w:rPr>
        <w:t>Si el profesor</w:t>
      </w:r>
      <w:r>
        <w:rPr>
          <w:rFonts w:ascii="Arial" w:eastAsia="Arial" w:hAnsi="Arial" w:cs="Arial"/>
          <w:sz w:val="24"/>
          <w:szCs w:val="24"/>
        </w:rPr>
        <w:t xml:space="preserve"> lo estima oportuno, para facilitar la evaluación positiva del alumno, podrá realizar pruebas parciales eliminatorias a mitad de cada uno de los trimestres. La realizaci</w:t>
      </w:r>
      <w:r>
        <w:rPr>
          <w:rFonts w:ascii="Arial" w:eastAsia="Arial" w:hAnsi="Arial" w:cs="Arial"/>
          <w:sz w:val="24"/>
          <w:szCs w:val="24"/>
        </w:rPr>
        <w:t xml:space="preserve">ón de estas pruebas no será obligatoria para los alumnos, que podrán decidir no realizar ningún examen parcial dentro de un trimestre y examinarse en las convocatorias trimestrales oficiales. Por esta misma razón, la ausencia a una prueba parcial de mitad </w:t>
      </w:r>
      <w:r>
        <w:rPr>
          <w:rFonts w:ascii="Arial" w:eastAsia="Arial" w:hAnsi="Arial" w:cs="Arial"/>
          <w:sz w:val="24"/>
          <w:szCs w:val="24"/>
        </w:rPr>
        <w:t>de evaluación, incluso justificada, no da derecho a repetirla, el alumno se presentará a toda la materia en el examen final de evaluación.</w:t>
      </w:r>
    </w:p>
    <w:p w14:paraId="4569E2F6" w14:textId="77777777" w:rsidR="005F5BC3" w:rsidRDefault="005F5BC3">
      <w:pPr>
        <w:spacing w:line="335" w:lineRule="auto"/>
        <w:jc w:val="both"/>
        <w:rPr>
          <w:rFonts w:ascii="Arial" w:eastAsia="Arial" w:hAnsi="Arial" w:cs="Arial"/>
          <w:sz w:val="24"/>
          <w:szCs w:val="24"/>
        </w:rPr>
      </w:pPr>
    </w:p>
    <w:p w14:paraId="4569E2F7" w14:textId="77777777" w:rsidR="005F5BC3" w:rsidRDefault="0001714F">
      <w:pPr>
        <w:rPr>
          <w:rFonts w:ascii="Arial" w:eastAsia="Arial" w:hAnsi="Arial" w:cs="Arial"/>
          <w:sz w:val="24"/>
          <w:szCs w:val="24"/>
        </w:rPr>
      </w:pPr>
      <w:r>
        <w:rPr>
          <w:rFonts w:ascii="Arial" w:eastAsia="Arial" w:hAnsi="Arial" w:cs="Arial"/>
          <w:sz w:val="24"/>
          <w:szCs w:val="24"/>
        </w:rPr>
        <w:t xml:space="preserve">En lo referente a la </w:t>
      </w:r>
      <w:r>
        <w:rPr>
          <w:rFonts w:ascii="Arial" w:eastAsia="Arial" w:hAnsi="Arial" w:cs="Arial"/>
          <w:b/>
          <w:i/>
          <w:color w:val="0070C0"/>
          <w:sz w:val="24"/>
          <w:szCs w:val="24"/>
        </w:rPr>
        <w:t>Recuperación</w:t>
      </w:r>
      <w:r>
        <w:rPr>
          <w:rFonts w:ascii="Arial" w:eastAsia="Arial" w:hAnsi="Arial" w:cs="Arial"/>
          <w:sz w:val="24"/>
          <w:szCs w:val="24"/>
        </w:rPr>
        <w:t xml:space="preserve"> habrá dos posibles formas de recuperar:</w:t>
      </w:r>
    </w:p>
    <w:p w14:paraId="4569E2F8" w14:textId="77777777" w:rsidR="005F5BC3" w:rsidRDefault="005F5BC3">
      <w:pPr>
        <w:rPr>
          <w:rFonts w:ascii="Arial" w:eastAsia="Arial" w:hAnsi="Arial" w:cs="Arial"/>
          <w:sz w:val="24"/>
          <w:szCs w:val="24"/>
        </w:rPr>
      </w:pPr>
    </w:p>
    <w:p w14:paraId="4569E2F9" w14:textId="77777777" w:rsidR="005F5BC3" w:rsidRDefault="0001714F">
      <w:pPr>
        <w:jc w:val="both"/>
        <w:rPr>
          <w:rFonts w:ascii="Arial" w:eastAsia="Arial" w:hAnsi="Arial" w:cs="Arial"/>
          <w:sz w:val="24"/>
          <w:szCs w:val="24"/>
        </w:rPr>
      </w:pPr>
      <w:r>
        <w:rPr>
          <w:rFonts w:ascii="Arial" w:eastAsia="Arial" w:hAnsi="Arial" w:cs="Arial"/>
          <w:sz w:val="24"/>
          <w:szCs w:val="24"/>
        </w:rPr>
        <w:lastRenderedPageBreak/>
        <w:t>El profesor debe facilitar el éxito de su</w:t>
      </w:r>
      <w:r>
        <w:rPr>
          <w:rFonts w:ascii="Arial" w:eastAsia="Arial" w:hAnsi="Arial" w:cs="Arial"/>
          <w:sz w:val="24"/>
          <w:szCs w:val="24"/>
        </w:rPr>
        <w:t>s alumnos, por lo que deben establecerse unos criterios para permitir la recuperación de las partes no superadas.  Al ser la evaluación individualizada, las actividades de recuperación podrán variar en función del alumno y de los conocimientos y capacidade</w:t>
      </w:r>
      <w:r>
        <w:rPr>
          <w:rFonts w:ascii="Arial" w:eastAsia="Arial" w:hAnsi="Arial" w:cs="Arial"/>
          <w:sz w:val="24"/>
          <w:szCs w:val="24"/>
        </w:rPr>
        <w:t>s que sean objeto de recuperación.</w:t>
      </w:r>
    </w:p>
    <w:p w14:paraId="4569E2FA" w14:textId="77777777" w:rsidR="005F5BC3" w:rsidRDefault="005F5BC3">
      <w:pPr>
        <w:jc w:val="both"/>
        <w:rPr>
          <w:rFonts w:ascii="Arial" w:eastAsia="Arial" w:hAnsi="Arial" w:cs="Arial"/>
          <w:sz w:val="24"/>
          <w:szCs w:val="24"/>
        </w:rPr>
      </w:pPr>
    </w:p>
    <w:p w14:paraId="4569E2FB" w14:textId="77777777" w:rsidR="005F5BC3" w:rsidRDefault="0001714F">
      <w:pPr>
        <w:jc w:val="both"/>
        <w:rPr>
          <w:rFonts w:ascii="Arial" w:eastAsia="Arial" w:hAnsi="Arial" w:cs="Arial"/>
          <w:sz w:val="24"/>
          <w:szCs w:val="24"/>
        </w:rPr>
      </w:pPr>
      <w:r>
        <w:rPr>
          <w:rFonts w:ascii="Arial" w:eastAsia="Arial" w:hAnsi="Arial" w:cs="Arial"/>
          <w:sz w:val="24"/>
          <w:szCs w:val="24"/>
        </w:rPr>
        <w:t>Los procedimientos de recuperación son detección de las carencias del alumno, realización de tareas específicas que refuercen las carencias detectadas y reevaluación de los conocimientos y/o capacidades superadas.</w:t>
      </w:r>
    </w:p>
    <w:p w14:paraId="4569E2FC" w14:textId="77777777" w:rsidR="005F5BC3" w:rsidRDefault="005F5BC3">
      <w:pPr>
        <w:jc w:val="both"/>
        <w:rPr>
          <w:rFonts w:ascii="Arial" w:eastAsia="Arial" w:hAnsi="Arial" w:cs="Arial"/>
          <w:sz w:val="24"/>
          <w:szCs w:val="24"/>
        </w:rPr>
      </w:pPr>
    </w:p>
    <w:p w14:paraId="4569E2FD" w14:textId="77777777" w:rsidR="005F5BC3" w:rsidRDefault="0001714F">
      <w:pPr>
        <w:jc w:val="both"/>
        <w:rPr>
          <w:rFonts w:ascii="Arial" w:eastAsia="Arial" w:hAnsi="Arial" w:cs="Arial"/>
          <w:sz w:val="24"/>
          <w:szCs w:val="24"/>
        </w:rPr>
      </w:pPr>
      <w:r>
        <w:rPr>
          <w:rFonts w:ascii="Arial" w:eastAsia="Arial" w:hAnsi="Arial" w:cs="Arial"/>
          <w:sz w:val="24"/>
          <w:szCs w:val="24"/>
        </w:rPr>
        <w:t>La re</w:t>
      </w:r>
      <w:r>
        <w:rPr>
          <w:rFonts w:ascii="Arial" w:eastAsia="Arial" w:hAnsi="Arial" w:cs="Arial"/>
          <w:sz w:val="24"/>
          <w:szCs w:val="24"/>
        </w:rPr>
        <w:t>evaluación de los conocimientos y/o capacidades no superadas se realizará en las evaluaciones ordinarias (primera y segunda), que se llevarán a cabo en el mes de junio.</w:t>
      </w:r>
    </w:p>
    <w:p w14:paraId="4569E2FE" w14:textId="77777777" w:rsidR="005F5BC3" w:rsidRDefault="005F5BC3">
      <w:pPr>
        <w:jc w:val="both"/>
        <w:rPr>
          <w:rFonts w:ascii="Arial" w:eastAsia="Arial" w:hAnsi="Arial" w:cs="Arial"/>
          <w:sz w:val="24"/>
          <w:szCs w:val="24"/>
        </w:rPr>
      </w:pPr>
    </w:p>
    <w:p w14:paraId="4569E2FF" w14:textId="77777777" w:rsidR="005F5BC3" w:rsidRDefault="0001714F">
      <w:pPr>
        <w:tabs>
          <w:tab w:val="left" w:pos="0"/>
        </w:tabs>
        <w:spacing w:line="283" w:lineRule="auto"/>
        <w:ind w:right="89"/>
        <w:jc w:val="both"/>
        <w:rPr>
          <w:rFonts w:ascii="Arial" w:eastAsia="Arial" w:hAnsi="Arial" w:cs="Arial"/>
          <w:sz w:val="24"/>
          <w:szCs w:val="24"/>
        </w:rPr>
      </w:pPr>
      <w:r>
        <w:rPr>
          <w:rFonts w:ascii="Arial" w:eastAsia="Arial" w:hAnsi="Arial" w:cs="Arial"/>
          <w:b/>
          <w:sz w:val="24"/>
          <w:szCs w:val="24"/>
        </w:rPr>
        <w:t>Alumnos que no hayan superado la materia a lo largo del curso.</w:t>
      </w:r>
      <w:r>
        <w:rPr>
          <w:rFonts w:ascii="Arial" w:eastAsia="Arial" w:hAnsi="Arial" w:cs="Arial"/>
          <w:sz w:val="24"/>
          <w:szCs w:val="24"/>
        </w:rPr>
        <w:t xml:space="preserve"> Aunque hablamos de eval</w:t>
      </w:r>
      <w:r>
        <w:rPr>
          <w:rFonts w:ascii="Arial" w:eastAsia="Arial" w:hAnsi="Arial" w:cs="Arial"/>
          <w:sz w:val="24"/>
          <w:szCs w:val="24"/>
        </w:rPr>
        <w:t>uación continua, dado que nos encontramos con unidades de trabajo diferenciadas, es imprescindible aprobar todas las evaluaciones en las que se divide el curso para considerar el módulo aprobado. Podrán darse las siguientes circunstancias:</w:t>
      </w:r>
    </w:p>
    <w:p w14:paraId="4569E300" w14:textId="77777777" w:rsidR="005F5BC3" w:rsidRDefault="005F5BC3">
      <w:pPr>
        <w:tabs>
          <w:tab w:val="left" w:pos="0"/>
        </w:tabs>
        <w:spacing w:line="316" w:lineRule="auto"/>
        <w:ind w:right="89"/>
        <w:jc w:val="both"/>
        <w:rPr>
          <w:rFonts w:ascii="Arial" w:eastAsia="Arial" w:hAnsi="Arial" w:cs="Arial"/>
          <w:sz w:val="24"/>
          <w:szCs w:val="24"/>
        </w:rPr>
      </w:pPr>
    </w:p>
    <w:p w14:paraId="4569E301" w14:textId="77777777" w:rsidR="005F5BC3" w:rsidRDefault="0001714F">
      <w:pPr>
        <w:tabs>
          <w:tab w:val="left" w:pos="0"/>
          <w:tab w:val="left" w:pos="1440"/>
        </w:tabs>
        <w:spacing w:line="210" w:lineRule="auto"/>
        <w:ind w:right="89"/>
        <w:jc w:val="both"/>
        <w:rPr>
          <w:rFonts w:ascii="Arial" w:eastAsia="Arial" w:hAnsi="Arial" w:cs="Arial"/>
          <w:sz w:val="24"/>
          <w:szCs w:val="24"/>
        </w:rPr>
      </w:pPr>
      <w:r>
        <w:rPr>
          <w:rFonts w:ascii="Arial" w:eastAsia="Arial" w:hAnsi="Arial" w:cs="Arial"/>
          <w:sz w:val="24"/>
          <w:szCs w:val="24"/>
        </w:rPr>
        <w:t xml:space="preserve">Cuando el alumno tenga únicamente una evaluación suspendida, podrá presentarse a esa evaluación o realizar el examen completo (el alumno elegirá la opción que más le convenga). </w:t>
      </w:r>
    </w:p>
    <w:p w14:paraId="4569E302" w14:textId="77777777" w:rsidR="005F5BC3" w:rsidRDefault="005F5BC3">
      <w:pPr>
        <w:tabs>
          <w:tab w:val="left" w:pos="0"/>
          <w:tab w:val="left" w:pos="1440"/>
        </w:tabs>
        <w:spacing w:line="210" w:lineRule="auto"/>
        <w:ind w:right="89"/>
        <w:jc w:val="both"/>
        <w:rPr>
          <w:rFonts w:ascii="Arial" w:eastAsia="Arial" w:hAnsi="Arial" w:cs="Arial"/>
          <w:sz w:val="24"/>
          <w:szCs w:val="24"/>
        </w:rPr>
      </w:pPr>
    </w:p>
    <w:p w14:paraId="4569E303" w14:textId="77777777" w:rsidR="005F5BC3" w:rsidRDefault="0001714F">
      <w:pPr>
        <w:tabs>
          <w:tab w:val="left" w:pos="0"/>
          <w:tab w:val="left" w:pos="1440"/>
        </w:tabs>
        <w:spacing w:line="210" w:lineRule="auto"/>
        <w:ind w:right="89"/>
        <w:jc w:val="both"/>
        <w:rPr>
          <w:rFonts w:ascii="Arial" w:eastAsia="Arial" w:hAnsi="Arial" w:cs="Arial"/>
          <w:sz w:val="24"/>
          <w:szCs w:val="24"/>
        </w:rPr>
      </w:pPr>
      <w:r>
        <w:rPr>
          <w:rFonts w:ascii="Arial" w:eastAsia="Arial" w:hAnsi="Arial" w:cs="Arial"/>
          <w:sz w:val="24"/>
          <w:szCs w:val="24"/>
        </w:rPr>
        <w:t>La nota final del módulo se calculará con los porcentajes establecidos en los</w:t>
      </w:r>
      <w:r>
        <w:rPr>
          <w:rFonts w:ascii="Arial" w:eastAsia="Arial" w:hAnsi="Arial" w:cs="Arial"/>
          <w:sz w:val="24"/>
          <w:szCs w:val="24"/>
        </w:rPr>
        <w:t xml:space="preserve"> criterios de calificación.</w:t>
      </w:r>
    </w:p>
    <w:p w14:paraId="4569E304" w14:textId="77777777" w:rsidR="005F5BC3" w:rsidRDefault="005F5BC3">
      <w:pPr>
        <w:tabs>
          <w:tab w:val="left" w:pos="0"/>
          <w:tab w:val="left" w:pos="1440"/>
        </w:tabs>
        <w:spacing w:line="210" w:lineRule="auto"/>
        <w:ind w:right="89"/>
        <w:jc w:val="both"/>
        <w:rPr>
          <w:rFonts w:ascii="Arial" w:eastAsia="Arial" w:hAnsi="Arial" w:cs="Arial"/>
          <w:sz w:val="24"/>
          <w:szCs w:val="24"/>
        </w:rPr>
      </w:pPr>
    </w:p>
    <w:tbl>
      <w:tblPr>
        <w:tblStyle w:val="a2"/>
        <w:tblW w:w="6662" w:type="dxa"/>
        <w:tblInd w:w="138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2410"/>
        <w:gridCol w:w="2312"/>
        <w:gridCol w:w="1940"/>
      </w:tblGrid>
      <w:tr w:rsidR="005F5BC3" w14:paraId="4569E308" w14:textId="77777777">
        <w:trPr>
          <w:trHeight w:val="340"/>
        </w:trPr>
        <w:tc>
          <w:tcPr>
            <w:tcW w:w="2410" w:type="dxa"/>
            <w:vAlign w:val="center"/>
          </w:tcPr>
          <w:p w14:paraId="4569E305"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CALIFICACIÓN</w:t>
            </w:r>
          </w:p>
        </w:tc>
        <w:tc>
          <w:tcPr>
            <w:tcW w:w="2312" w:type="dxa"/>
            <w:vAlign w:val="center"/>
          </w:tcPr>
          <w:p w14:paraId="4569E306"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1ª ORDINARIA</w:t>
            </w:r>
          </w:p>
        </w:tc>
        <w:tc>
          <w:tcPr>
            <w:tcW w:w="1940" w:type="dxa"/>
            <w:vAlign w:val="center"/>
          </w:tcPr>
          <w:p w14:paraId="4569E307"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2ª ORDINARIA</w:t>
            </w:r>
          </w:p>
        </w:tc>
      </w:tr>
      <w:tr w:rsidR="005F5BC3" w14:paraId="4569E30C" w14:textId="77777777">
        <w:trPr>
          <w:trHeight w:val="340"/>
        </w:trPr>
        <w:tc>
          <w:tcPr>
            <w:tcW w:w="2410" w:type="dxa"/>
            <w:vAlign w:val="center"/>
          </w:tcPr>
          <w:p w14:paraId="4569E309"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Pruebas escritas/ Exámenes</w:t>
            </w:r>
          </w:p>
        </w:tc>
        <w:tc>
          <w:tcPr>
            <w:tcW w:w="2312" w:type="dxa"/>
            <w:vAlign w:val="center"/>
          </w:tcPr>
          <w:p w14:paraId="4569E30A"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70%</w:t>
            </w:r>
          </w:p>
        </w:tc>
        <w:tc>
          <w:tcPr>
            <w:tcW w:w="1940" w:type="dxa"/>
            <w:vAlign w:val="center"/>
          </w:tcPr>
          <w:p w14:paraId="4569E30B"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100%</w:t>
            </w:r>
          </w:p>
        </w:tc>
      </w:tr>
      <w:tr w:rsidR="005F5BC3" w14:paraId="4569E310" w14:textId="77777777">
        <w:trPr>
          <w:trHeight w:val="340"/>
        </w:trPr>
        <w:tc>
          <w:tcPr>
            <w:tcW w:w="2410" w:type="dxa"/>
            <w:vAlign w:val="center"/>
          </w:tcPr>
          <w:p w14:paraId="4569E30D"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Tareas y Trabajo diario</w:t>
            </w:r>
          </w:p>
        </w:tc>
        <w:tc>
          <w:tcPr>
            <w:tcW w:w="2312" w:type="dxa"/>
            <w:vAlign w:val="center"/>
          </w:tcPr>
          <w:p w14:paraId="4569E30E"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30%</w:t>
            </w:r>
          </w:p>
        </w:tc>
        <w:tc>
          <w:tcPr>
            <w:tcW w:w="1940" w:type="dxa"/>
            <w:vAlign w:val="center"/>
          </w:tcPr>
          <w:p w14:paraId="4569E30F"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0%</w:t>
            </w:r>
          </w:p>
        </w:tc>
      </w:tr>
    </w:tbl>
    <w:p w14:paraId="4569E311" w14:textId="77777777" w:rsidR="005F5BC3" w:rsidRDefault="005F5BC3">
      <w:pPr>
        <w:tabs>
          <w:tab w:val="left" w:pos="0"/>
          <w:tab w:val="left" w:pos="1440"/>
        </w:tabs>
        <w:spacing w:line="210" w:lineRule="auto"/>
        <w:ind w:right="89"/>
        <w:jc w:val="both"/>
        <w:rPr>
          <w:rFonts w:ascii="Arial" w:eastAsia="Arial" w:hAnsi="Arial" w:cs="Arial"/>
          <w:sz w:val="24"/>
          <w:szCs w:val="24"/>
        </w:rPr>
      </w:pPr>
    </w:p>
    <w:p w14:paraId="4569E312" w14:textId="77777777" w:rsidR="005F5BC3" w:rsidRDefault="0001714F">
      <w:pPr>
        <w:tabs>
          <w:tab w:val="left" w:pos="0"/>
          <w:tab w:val="left" w:pos="1440"/>
        </w:tabs>
        <w:spacing w:line="210" w:lineRule="auto"/>
        <w:ind w:right="89"/>
        <w:jc w:val="both"/>
        <w:rPr>
          <w:rFonts w:ascii="Arial" w:eastAsia="Arial" w:hAnsi="Arial" w:cs="Arial"/>
          <w:sz w:val="24"/>
          <w:szCs w:val="24"/>
        </w:rPr>
      </w:pPr>
      <w:r>
        <w:rPr>
          <w:rFonts w:ascii="Arial" w:eastAsia="Arial" w:hAnsi="Arial" w:cs="Arial"/>
          <w:sz w:val="24"/>
          <w:szCs w:val="24"/>
        </w:rPr>
        <w:t xml:space="preserve">Alumnos que han perdido el derecho a evaluación continua o que no hayan superado las tareas. </w:t>
      </w:r>
    </w:p>
    <w:p w14:paraId="4569E313" w14:textId="77777777" w:rsidR="005F5BC3" w:rsidRDefault="005F5BC3">
      <w:pPr>
        <w:tabs>
          <w:tab w:val="left" w:pos="0"/>
          <w:tab w:val="left" w:pos="1440"/>
        </w:tabs>
        <w:spacing w:line="210" w:lineRule="auto"/>
        <w:ind w:right="89"/>
        <w:jc w:val="both"/>
        <w:rPr>
          <w:rFonts w:ascii="Arial" w:eastAsia="Arial" w:hAnsi="Arial" w:cs="Arial"/>
          <w:sz w:val="24"/>
          <w:szCs w:val="24"/>
        </w:rPr>
      </w:pPr>
    </w:p>
    <w:p w14:paraId="4569E314" w14:textId="77777777" w:rsidR="005F5BC3" w:rsidRDefault="0001714F">
      <w:pPr>
        <w:tabs>
          <w:tab w:val="left" w:pos="0"/>
          <w:tab w:val="left" w:pos="1440"/>
        </w:tabs>
        <w:spacing w:line="210" w:lineRule="auto"/>
        <w:ind w:right="89"/>
        <w:jc w:val="both"/>
        <w:rPr>
          <w:rFonts w:ascii="Arial" w:eastAsia="Arial" w:hAnsi="Arial" w:cs="Arial"/>
          <w:sz w:val="24"/>
          <w:szCs w:val="24"/>
        </w:rPr>
      </w:pPr>
      <w:r>
        <w:rPr>
          <w:rFonts w:ascii="Arial" w:eastAsia="Arial" w:hAnsi="Arial" w:cs="Arial"/>
          <w:b/>
          <w:sz w:val="24"/>
          <w:szCs w:val="24"/>
        </w:rPr>
        <w:t xml:space="preserve">Alumnos que han perdido el derecho a evaluación continua. </w:t>
      </w:r>
      <w:r>
        <w:rPr>
          <w:rFonts w:ascii="Arial" w:eastAsia="Arial" w:hAnsi="Arial" w:cs="Arial"/>
          <w:sz w:val="24"/>
          <w:szCs w:val="24"/>
        </w:rPr>
        <w:t>Se llevará a cabo la evaluación de toda la materia impartida en la asignatura en un examen una vez acabada la docencia.  En este tipo de evaluación, la nota de los exámenes corresponderá con la cali</w:t>
      </w:r>
      <w:r>
        <w:rPr>
          <w:rFonts w:ascii="Arial" w:eastAsia="Arial" w:hAnsi="Arial" w:cs="Arial"/>
          <w:sz w:val="24"/>
          <w:szCs w:val="24"/>
        </w:rPr>
        <w:t>ficación obtenida en el examen final.  Este examen podrá tener contenidos de las tareas realizadas durante el curso.</w:t>
      </w:r>
    </w:p>
    <w:p w14:paraId="4569E315" w14:textId="77777777" w:rsidR="005F5BC3" w:rsidRDefault="005F5BC3">
      <w:pPr>
        <w:tabs>
          <w:tab w:val="left" w:pos="0"/>
          <w:tab w:val="left" w:pos="1440"/>
        </w:tabs>
        <w:spacing w:line="210" w:lineRule="auto"/>
        <w:ind w:right="89"/>
        <w:jc w:val="both"/>
        <w:rPr>
          <w:rFonts w:ascii="Arial" w:eastAsia="Arial" w:hAnsi="Arial" w:cs="Arial"/>
          <w:sz w:val="24"/>
          <w:szCs w:val="24"/>
        </w:rPr>
      </w:pPr>
    </w:p>
    <w:tbl>
      <w:tblPr>
        <w:tblStyle w:val="a3"/>
        <w:tblW w:w="6662" w:type="dxa"/>
        <w:tblInd w:w="138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2410"/>
        <w:gridCol w:w="2312"/>
        <w:gridCol w:w="1940"/>
      </w:tblGrid>
      <w:tr w:rsidR="005F5BC3" w14:paraId="4569E319" w14:textId="77777777">
        <w:trPr>
          <w:trHeight w:val="340"/>
        </w:trPr>
        <w:tc>
          <w:tcPr>
            <w:tcW w:w="2410" w:type="dxa"/>
            <w:vAlign w:val="center"/>
          </w:tcPr>
          <w:p w14:paraId="4569E316"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CALIFICACIÓN</w:t>
            </w:r>
          </w:p>
        </w:tc>
        <w:tc>
          <w:tcPr>
            <w:tcW w:w="2312" w:type="dxa"/>
            <w:vAlign w:val="center"/>
          </w:tcPr>
          <w:p w14:paraId="4569E317"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1ª ORDINARIA</w:t>
            </w:r>
          </w:p>
        </w:tc>
        <w:tc>
          <w:tcPr>
            <w:tcW w:w="1940" w:type="dxa"/>
            <w:vAlign w:val="center"/>
          </w:tcPr>
          <w:p w14:paraId="4569E318"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2ª ORDINARIA</w:t>
            </w:r>
          </w:p>
        </w:tc>
      </w:tr>
      <w:tr w:rsidR="005F5BC3" w14:paraId="4569E31D" w14:textId="77777777">
        <w:trPr>
          <w:trHeight w:val="340"/>
        </w:trPr>
        <w:tc>
          <w:tcPr>
            <w:tcW w:w="2410" w:type="dxa"/>
            <w:vAlign w:val="center"/>
          </w:tcPr>
          <w:p w14:paraId="4569E31A"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Pruebas escritas/Exámenes</w:t>
            </w:r>
          </w:p>
        </w:tc>
        <w:tc>
          <w:tcPr>
            <w:tcW w:w="2312" w:type="dxa"/>
            <w:vAlign w:val="center"/>
          </w:tcPr>
          <w:p w14:paraId="4569E31B"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100%</w:t>
            </w:r>
          </w:p>
        </w:tc>
        <w:tc>
          <w:tcPr>
            <w:tcW w:w="1940" w:type="dxa"/>
            <w:vAlign w:val="center"/>
          </w:tcPr>
          <w:p w14:paraId="4569E31C" w14:textId="77777777" w:rsidR="005F5BC3" w:rsidRDefault="0001714F">
            <w:pPr>
              <w:tabs>
                <w:tab w:val="left" w:pos="0"/>
                <w:tab w:val="left" w:pos="1440"/>
              </w:tabs>
              <w:spacing w:line="210" w:lineRule="auto"/>
              <w:ind w:right="89"/>
              <w:jc w:val="center"/>
              <w:rPr>
                <w:rFonts w:ascii="Arial" w:eastAsia="Arial" w:hAnsi="Arial" w:cs="Arial"/>
                <w:sz w:val="24"/>
                <w:szCs w:val="24"/>
              </w:rPr>
            </w:pPr>
            <w:r>
              <w:rPr>
                <w:rFonts w:ascii="Arial" w:eastAsia="Arial" w:hAnsi="Arial" w:cs="Arial"/>
                <w:sz w:val="24"/>
                <w:szCs w:val="24"/>
              </w:rPr>
              <w:t>100%</w:t>
            </w:r>
          </w:p>
        </w:tc>
      </w:tr>
    </w:tbl>
    <w:p w14:paraId="4569E31E" w14:textId="77777777" w:rsidR="005F5BC3" w:rsidRDefault="005F5BC3">
      <w:pPr>
        <w:tabs>
          <w:tab w:val="left" w:pos="0"/>
          <w:tab w:val="left" w:pos="1440"/>
        </w:tabs>
        <w:spacing w:line="210" w:lineRule="auto"/>
        <w:ind w:right="89"/>
        <w:jc w:val="both"/>
        <w:rPr>
          <w:rFonts w:ascii="Arial" w:eastAsia="Arial" w:hAnsi="Arial" w:cs="Arial"/>
          <w:sz w:val="24"/>
          <w:szCs w:val="24"/>
        </w:rPr>
      </w:pPr>
    </w:p>
    <w:p w14:paraId="4569E31F" w14:textId="77777777" w:rsidR="005F5BC3" w:rsidRDefault="0001714F">
      <w:pPr>
        <w:rPr>
          <w:rFonts w:ascii="Arial" w:eastAsia="Arial" w:hAnsi="Arial" w:cs="Arial"/>
          <w:b/>
          <w:color w:val="0070C0"/>
          <w:sz w:val="24"/>
          <w:szCs w:val="24"/>
        </w:rPr>
      </w:pPr>
      <w:r>
        <w:rPr>
          <w:rFonts w:ascii="Arial" w:eastAsia="Arial" w:hAnsi="Arial" w:cs="Arial"/>
          <w:sz w:val="24"/>
          <w:szCs w:val="24"/>
        </w:rPr>
        <w:t xml:space="preserve">Nota: </w:t>
      </w:r>
      <w:r>
        <w:rPr>
          <w:rFonts w:ascii="Arial" w:eastAsia="Arial" w:hAnsi="Arial" w:cs="Arial"/>
          <w:b/>
          <w:sz w:val="24"/>
          <w:szCs w:val="24"/>
        </w:rPr>
        <w:t>Pérdida de la evaluación continua.</w:t>
      </w:r>
    </w:p>
    <w:p w14:paraId="4569E320" w14:textId="77777777" w:rsidR="005F5BC3" w:rsidRDefault="005F5BC3">
      <w:pPr>
        <w:spacing w:line="200" w:lineRule="auto"/>
        <w:rPr>
          <w:rFonts w:ascii="Arial" w:eastAsia="Arial" w:hAnsi="Arial" w:cs="Arial"/>
          <w:sz w:val="24"/>
          <w:szCs w:val="24"/>
        </w:rPr>
      </w:pPr>
    </w:p>
    <w:p w14:paraId="4569E321" w14:textId="77777777" w:rsidR="005F5BC3" w:rsidRDefault="005F5BC3">
      <w:pPr>
        <w:spacing w:line="212" w:lineRule="auto"/>
        <w:rPr>
          <w:rFonts w:ascii="Arial" w:eastAsia="Arial" w:hAnsi="Arial" w:cs="Arial"/>
          <w:sz w:val="24"/>
          <w:szCs w:val="24"/>
        </w:rPr>
      </w:pPr>
    </w:p>
    <w:p w14:paraId="4569E322" w14:textId="77777777" w:rsidR="005F5BC3" w:rsidRDefault="0001714F">
      <w:pPr>
        <w:jc w:val="both"/>
        <w:rPr>
          <w:rFonts w:ascii="Arial" w:eastAsia="Arial" w:hAnsi="Arial" w:cs="Arial"/>
          <w:sz w:val="24"/>
          <w:szCs w:val="24"/>
        </w:rPr>
      </w:pPr>
      <w:r>
        <w:rPr>
          <w:rFonts w:ascii="Arial" w:eastAsia="Arial" w:hAnsi="Arial" w:cs="Arial"/>
          <w:sz w:val="24"/>
          <w:szCs w:val="24"/>
        </w:rPr>
        <w:t>La asistencia a clase es obligatoria para poder presentarse a los exámenes de evaluación continua.</w:t>
      </w:r>
    </w:p>
    <w:p w14:paraId="4569E323" w14:textId="77777777" w:rsidR="005F5BC3" w:rsidRDefault="005F5BC3">
      <w:pPr>
        <w:spacing w:line="361" w:lineRule="auto"/>
        <w:jc w:val="both"/>
        <w:rPr>
          <w:rFonts w:ascii="Arial" w:eastAsia="Arial" w:hAnsi="Arial" w:cs="Arial"/>
          <w:sz w:val="24"/>
          <w:szCs w:val="24"/>
        </w:rPr>
      </w:pPr>
    </w:p>
    <w:p w14:paraId="4569E324" w14:textId="77777777" w:rsidR="005F5BC3" w:rsidRDefault="0001714F">
      <w:pPr>
        <w:spacing w:line="281" w:lineRule="auto"/>
        <w:jc w:val="both"/>
        <w:rPr>
          <w:rFonts w:ascii="Arial" w:eastAsia="Arial" w:hAnsi="Arial" w:cs="Arial"/>
          <w:sz w:val="24"/>
          <w:szCs w:val="24"/>
        </w:rPr>
      </w:pPr>
      <w:r>
        <w:rPr>
          <w:rFonts w:ascii="Arial" w:eastAsia="Arial" w:hAnsi="Arial" w:cs="Arial"/>
          <w:sz w:val="24"/>
          <w:szCs w:val="24"/>
        </w:rPr>
        <w:lastRenderedPageBreak/>
        <w:t xml:space="preserve">Según el art. 21 del ROF, la inasistencia a clase, </w:t>
      </w:r>
      <w:r>
        <w:rPr>
          <w:rFonts w:ascii="Arial" w:eastAsia="Arial" w:hAnsi="Arial" w:cs="Arial"/>
          <w:i/>
          <w:sz w:val="24"/>
          <w:szCs w:val="24"/>
        </w:rPr>
        <w:t xml:space="preserve">justificada o injustificada, </w:t>
      </w:r>
      <w:r>
        <w:rPr>
          <w:rFonts w:ascii="Arial" w:eastAsia="Arial" w:hAnsi="Arial" w:cs="Arial"/>
          <w:sz w:val="24"/>
          <w:szCs w:val="24"/>
        </w:rPr>
        <w:t>en cualquiera de los módulos, en más de un 10% del total de las horas lectiv</w:t>
      </w:r>
      <w:r>
        <w:rPr>
          <w:rFonts w:ascii="Arial" w:eastAsia="Arial" w:hAnsi="Arial" w:cs="Arial"/>
          <w:sz w:val="24"/>
          <w:szCs w:val="24"/>
        </w:rPr>
        <w:t>as a lo largo del curso, pueden provocar (valorada la circunstancias que producen la inasistencia) a la pérdida del derecho a la evaluación continua.</w:t>
      </w:r>
    </w:p>
    <w:p w14:paraId="4569E325" w14:textId="77777777" w:rsidR="005F5BC3" w:rsidRDefault="005F5BC3">
      <w:pPr>
        <w:spacing w:line="281" w:lineRule="auto"/>
        <w:jc w:val="both"/>
        <w:rPr>
          <w:rFonts w:ascii="Arial" w:eastAsia="Arial" w:hAnsi="Arial" w:cs="Arial"/>
          <w:sz w:val="24"/>
          <w:szCs w:val="24"/>
        </w:rPr>
      </w:pPr>
    </w:p>
    <w:p w14:paraId="4569E326" w14:textId="77777777" w:rsidR="005F5BC3" w:rsidRDefault="0001714F">
      <w:pPr>
        <w:jc w:val="both"/>
        <w:rPr>
          <w:rFonts w:ascii="Arial" w:eastAsia="Arial" w:hAnsi="Arial" w:cs="Arial"/>
          <w:sz w:val="24"/>
          <w:szCs w:val="24"/>
        </w:rPr>
      </w:pPr>
      <w:r>
        <w:rPr>
          <w:rFonts w:ascii="Arial" w:eastAsia="Arial" w:hAnsi="Arial" w:cs="Arial"/>
          <w:sz w:val="24"/>
          <w:szCs w:val="24"/>
        </w:rPr>
        <w:t xml:space="preserve">Así mismo, los alumnos que como máximo en tres ocasiones hayan llegado tarde, y así conste en Racima, se </w:t>
      </w:r>
      <w:r>
        <w:rPr>
          <w:rFonts w:ascii="Arial" w:eastAsia="Arial" w:hAnsi="Arial" w:cs="Arial"/>
          <w:sz w:val="24"/>
          <w:szCs w:val="24"/>
        </w:rPr>
        <w:t xml:space="preserve">les podrá no permitir entrar en clase. El profesor les pondrá falta. </w:t>
      </w:r>
    </w:p>
    <w:p w14:paraId="4569E327" w14:textId="77777777" w:rsidR="005F5BC3" w:rsidRDefault="0001714F">
      <w:pPr>
        <w:pStyle w:val="Ttulo1"/>
      </w:pPr>
      <w:bookmarkStart w:id="23" w:name="_heading=h.1ci93xb" w:colFirst="0" w:colLast="0"/>
      <w:bookmarkEnd w:id="23"/>
      <w:r>
        <w:t>11.- ATENCIÓN A LA DIVERSIDAD</w:t>
      </w:r>
    </w:p>
    <w:p w14:paraId="4569E328" w14:textId="77777777" w:rsidR="005F5BC3" w:rsidRDefault="005F5BC3"/>
    <w:p w14:paraId="4569E329" w14:textId="77777777" w:rsidR="005F5BC3" w:rsidRDefault="0001714F">
      <w:pPr>
        <w:spacing w:line="228" w:lineRule="auto"/>
        <w:ind w:left="59" w:right="89" w:firstLine="360"/>
        <w:jc w:val="both"/>
        <w:rPr>
          <w:rFonts w:ascii="Arial" w:eastAsia="Arial" w:hAnsi="Arial" w:cs="Arial"/>
          <w:sz w:val="24"/>
          <w:szCs w:val="24"/>
        </w:rPr>
      </w:pPr>
      <w:r>
        <w:rPr>
          <w:rFonts w:ascii="Arial" w:eastAsia="Arial" w:hAnsi="Arial" w:cs="Arial"/>
          <w:sz w:val="24"/>
          <w:szCs w:val="24"/>
        </w:rPr>
        <w:t>Se aplicará una metodología que lleve al alumnado a asimilar los conceptos básicos necesarios; reduciendo la simple memorización y que permita realizar las</w:t>
      </w:r>
      <w:r>
        <w:rPr>
          <w:rFonts w:ascii="Arial" w:eastAsia="Arial" w:hAnsi="Arial" w:cs="Arial"/>
          <w:sz w:val="24"/>
          <w:szCs w:val="24"/>
        </w:rPr>
        <w:t xml:space="preserve"> actividades prácticas correspondientes.</w:t>
      </w:r>
    </w:p>
    <w:p w14:paraId="4569E32A" w14:textId="77777777" w:rsidR="005F5BC3" w:rsidRDefault="005F5BC3">
      <w:pPr>
        <w:spacing w:line="387" w:lineRule="auto"/>
        <w:jc w:val="both"/>
        <w:rPr>
          <w:rFonts w:ascii="Arial" w:eastAsia="Arial" w:hAnsi="Arial" w:cs="Arial"/>
          <w:sz w:val="24"/>
          <w:szCs w:val="24"/>
        </w:rPr>
      </w:pPr>
    </w:p>
    <w:p w14:paraId="4569E32B" w14:textId="77777777" w:rsidR="005F5BC3" w:rsidRDefault="0001714F">
      <w:pPr>
        <w:spacing w:line="229" w:lineRule="auto"/>
        <w:ind w:left="59" w:right="140" w:firstLine="360"/>
        <w:jc w:val="both"/>
        <w:rPr>
          <w:rFonts w:ascii="Arial" w:eastAsia="Arial" w:hAnsi="Arial" w:cs="Arial"/>
          <w:sz w:val="24"/>
          <w:szCs w:val="24"/>
        </w:rPr>
      </w:pPr>
      <w:r>
        <w:rPr>
          <w:rFonts w:ascii="Arial" w:eastAsia="Arial" w:hAnsi="Arial" w:cs="Arial"/>
          <w:sz w:val="24"/>
          <w:szCs w:val="24"/>
        </w:rPr>
        <w:t>Las explicaciones impartidas en el aula se presentarán junto con el desarrollo de un número importante de actividades que optimicen el proceso de enseñanza-aprendizaje. Dichas actividades se establecerán en grado c</w:t>
      </w:r>
      <w:r>
        <w:rPr>
          <w:rFonts w:ascii="Arial" w:eastAsia="Arial" w:hAnsi="Arial" w:cs="Arial"/>
          <w:sz w:val="24"/>
          <w:szCs w:val="24"/>
        </w:rPr>
        <w:t>reciente de dificultad, de manera que la ejecución de una sirva de base para la siguiente y, además, sirvan al alumno y al profesor como indicador para conocer el grado de consecución de los objetivos.</w:t>
      </w:r>
    </w:p>
    <w:p w14:paraId="4569E32C" w14:textId="77777777" w:rsidR="005F5BC3" w:rsidRDefault="005F5BC3">
      <w:pPr>
        <w:spacing w:line="119" w:lineRule="auto"/>
        <w:jc w:val="both"/>
        <w:rPr>
          <w:rFonts w:ascii="Arial" w:eastAsia="Arial" w:hAnsi="Arial" w:cs="Arial"/>
          <w:sz w:val="24"/>
          <w:szCs w:val="24"/>
        </w:rPr>
      </w:pPr>
    </w:p>
    <w:p w14:paraId="4569E32D" w14:textId="77777777" w:rsidR="005F5BC3" w:rsidRDefault="0001714F">
      <w:pPr>
        <w:spacing w:line="225" w:lineRule="auto"/>
        <w:ind w:left="59" w:right="140" w:firstLine="360"/>
        <w:jc w:val="both"/>
        <w:rPr>
          <w:rFonts w:ascii="Arial" w:eastAsia="Arial" w:hAnsi="Arial" w:cs="Arial"/>
          <w:sz w:val="24"/>
          <w:szCs w:val="24"/>
        </w:rPr>
      </w:pPr>
      <w:r>
        <w:rPr>
          <w:rFonts w:ascii="Arial" w:eastAsia="Arial" w:hAnsi="Arial" w:cs="Arial"/>
          <w:sz w:val="24"/>
          <w:szCs w:val="24"/>
        </w:rPr>
        <w:t>Se tratará de no limitar el aprendizaje del alumnado,</w:t>
      </w:r>
      <w:r>
        <w:rPr>
          <w:rFonts w:ascii="Arial" w:eastAsia="Arial" w:hAnsi="Arial" w:cs="Arial"/>
          <w:sz w:val="24"/>
          <w:szCs w:val="24"/>
        </w:rPr>
        <w:t xml:space="preserve"> para ello, cuando el alumno lo solicite, se programarán actividades o trabajos de ampliación para los alumnos más aventajados y de refuerzo para los que deban recuperar conceptos que no dominan.</w:t>
      </w:r>
    </w:p>
    <w:p w14:paraId="4569E32E" w14:textId="77777777" w:rsidR="005F5BC3" w:rsidRDefault="005F5BC3">
      <w:pPr>
        <w:spacing w:line="225" w:lineRule="auto"/>
        <w:ind w:left="59" w:right="140" w:firstLine="360"/>
        <w:jc w:val="both"/>
        <w:rPr>
          <w:rFonts w:ascii="Arial" w:eastAsia="Arial" w:hAnsi="Arial" w:cs="Arial"/>
          <w:sz w:val="24"/>
          <w:szCs w:val="24"/>
        </w:rPr>
      </w:pPr>
    </w:p>
    <w:p w14:paraId="4569E32F" w14:textId="77777777" w:rsidR="005F5BC3" w:rsidRDefault="005F5BC3">
      <w:pPr>
        <w:spacing w:line="225" w:lineRule="auto"/>
        <w:ind w:right="140"/>
        <w:jc w:val="both"/>
        <w:rPr>
          <w:rFonts w:ascii="Arial" w:eastAsia="Arial" w:hAnsi="Arial" w:cs="Arial"/>
          <w:sz w:val="24"/>
          <w:szCs w:val="24"/>
        </w:rPr>
      </w:pPr>
    </w:p>
    <w:sectPr w:rsidR="005F5BC3">
      <w:pgSz w:w="11900" w:h="16838"/>
      <w:pgMar w:top="1250" w:right="1440" w:bottom="443" w:left="1440" w:header="340" w:footer="2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E341" w14:textId="77777777" w:rsidR="00000000" w:rsidRDefault="0001714F">
      <w:r>
        <w:separator/>
      </w:r>
    </w:p>
  </w:endnote>
  <w:endnote w:type="continuationSeparator" w:id="0">
    <w:p w14:paraId="4569E343" w14:textId="77777777" w:rsidR="00000000" w:rsidRDefault="0001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E33B" w14:textId="4479844F" w:rsidR="005F5BC3" w:rsidRDefault="0001714F">
    <w:pPr>
      <w:pBdr>
        <w:top w:val="nil"/>
        <w:left w:val="nil"/>
        <w:bottom w:val="nil"/>
        <w:right w:val="nil"/>
        <w:between w:val="nil"/>
      </w:pBdr>
      <w:tabs>
        <w:tab w:val="center" w:pos="4252"/>
        <w:tab w:val="right" w:pos="8504"/>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13</w:t>
    </w:r>
    <w:r>
      <w:rPr>
        <w:color w:val="000000"/>
        <w:sz w:val="24"/>
        <w:szCs w:val="24"/>
      </w:rPr>
      <w:fldChar w:fldCharType="end"/>
    </w:r>
  </w:p>
  <w:p w14:paraId="4569E33C" w14:textId="77777777" w:rsidR="005F5BC3" w:rsidRDefault="005F5BC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9E33D" w14:textId="77777777" w:rsidR="00000000" w:rsidRDefault="0001714F">
      <w:r>
        <w:separator/>
      </w:r>
    </w:p>
  </w:footnote>
  <w:footnote w:type="continuationSeparator" w:id="0">
    <w:p w14:paraId="4569E33F" w14:textId="77777777" w:rsidR="00000000" w:rsidRDefault="0001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E336" w14:textId="77777777" w:rsidR="005F5BC3" w:rsidRDefault="005F5BC3">
    <w:pPr>
      <w:widowControl w:val="0"/>
      <w:pBdr>
        <w:top w:val="nil"/>
        <w:left w:val="nil"/>
        <w:bottom w:val="nil"/>
        <w:right w:val="nil"/>
        <w:between w:val="nil"/>
      </w:pBdr>
      <w:spacing w:line="276" w:lineRule="auto"/>
      <w:rPr>
        <w:rFonts w:ascii="Arial" w:eastAsia="Arial" w:hAnsi="Arial" w:cs="Arial"/>
        <w:sz w:val="24"/>
        <w:szCs w:val="24"/>
      </w:rPr>
    </w:pPr>
  </w:p>
  <w:tbl>
    <w:tblPr>
      <w:tblStyle w:val="a4"/>
      <w:tblW w:w="9250" w:type="dxa"/>
      <w:tblBorders>
        <w:bottom w:val="single" w:sz="18" w:space="0" w:color="808080"/>
        <w:insideV w:val="single" w:sz="18" w:space="0" w:color="808080"/>
      </w:tblBorders>
      <w:tblLayout w:type="fixed"/>
      <w:tblLook w:val="0400" w:firstRow="0" w:lastRow="0" w:firstColumn="0" w:lastColumn="0" w:noHBand="0" w:noVBand="1"/>
    </w:tblPr>
    <w:tblGrid>
      <w:gridCol w:w="7997"/>
      <w:gridCol w:w="1253"/>
    </w:tblGrid>
    <w:tr w:rsidR="005F5BC3" w14:paraId="4569E339" w14:textId="77777777">
      <w:trPr>
        <w:trHeight w:val="288"/>
      </w:trPr>
      <w:tc>
        <w:tcPr>
          <w:tcW w:w="7997" w:type="dxa"/>
        </w:tcPr>
        <w:p w14:paraId="4569E337" w14:textId="77777777" w:rsidR="005F5BC3" w:rsidRDefault="0001714F">
          <w:pPr>
            <w:pBdr>
              <w:top w:val="nil"/>
              <w:left w:val="nil"/>
              <w:bottom w:val="nil"/>
              <w:right w:val="nil"/>
              <w:between w:val="nil"/>
            </w:pBdr>
            <w:tabs>
              <w:tab w:val="center" w:pos="4252"/>
              <w:tab w:val="right" w:pos="8504"/>
            </w:tabs>
            <w:jc w:val="center"/>
            <w:rPr>
              <w:rFonts w:ascii="Cambria" w:eastAsia="Cambria" w:hAnsi="Cambria" w:cs="Cambria"/>
              <w:color w:val="000000"/>
              <w:sz w:val="36"/>
              <w:szCs w:val="36"/>
            </w:rPr>
          </w:pPr>
          <w:r>
            <w:rPr>
              <w:rFonts w:ascii="Cambria" w:eastAsia="Cambria" w:hAnsi="Cambria" w:cs="Cambria"/>
              <w:color w:val="548DD4"/>
              <w:sz w:val="24"/>
              <w:szCs w:val="24"/>
            </w:rPr>
            <w:t>SERVICIOS DE ATENCIÓN COMERCIAL</w:t>
          </w:r>
        </w:p>
      </w:tc>
      <w:tc>
        <w:tcPr>
          <w:tcW w:w="1253" w:type="dxa"/>
        </w:tcPr>
        <w:p w14:paraId="4569E338" w14:textId="77777777" w:rsidR="005F5BC3" w:rsidRDefault="0001714F">
          <w:pPr>
            <w:pBdr>
              <w:top w:val="nil"/>
              <w:left w:val="nil"/>
              <w:bottom w:val="nil"/>
              <w:right w:val="nil"/>
              <w:between w:val="nil"/>
            </w:pBdr>
            <w:tabs>
              <w:tab w:val="center" w:pos="4252"/>
              <w:tab w:val="right" w:pos="8504"/>
            </w:tabs>
            <w:rPr>
              <w:rFonts w:ascii="Cambria" w:eastAsia="Cambria" w:hAnsi="Cambria" w:cs="Cambria"/>
              <w:b/>
              <w:color w:val="4F81BD"/>
              <w:sz w:val="36"/>
              <w:szCs w:val="36"/>
            </w:rPr>
          </w:pPr>
          <w:r>
            <w:rPr>
              <w:rFonts w:ascii="Cambria" w:eastAsia="Cambria" w:hAnsi="Cambria" w:cs="Cambria"/>
              <w:b/>
              <w:color w:val="4F81BD"/>
              <w:sz w:val="36"/>
              <w:szCs w:val="36"/>
            </w:rPr>
            <w:t>22_23</w:t>
          </w:r>
        </w:p>
      </w:tc>
    </w:tr>
  </w:tbl>
  <w:p w14:paraId="4569E33A" w14:textId="77777777" w:rsidR="005F5BC3" w:rsidRDefault="005F5BC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5D5"/>
    <w:multiLevelType w:val="multilevel"/>
    <w:tmpl w:val="5C4C6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BA7C28"/>
    <w:multiLevelType w:val="multilevel"/>
    <w:tmpl w:val="9F54E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E30943"/>
    <w:multiLevelType w:val="multilevel"/>
    <w:tmpl w:val="E7F41AB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5E040D"/>
    <w:multiLevelType w:val="multilevel"/>
    <w:tmpl w:val="1B166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AF27D8"/>
    <w:multiLevelType w:val="multilevel"/>
    <w:tmpl w:val="9B78C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A1081F"/>
    <w:multiLevelType w:val="multilevel"/>
    <w:tmpl w:val="8C924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5A3244"/>
    <w:multiLevelType w:val="multilevel"/>
    <w:tmpl w:val="23A25CB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2373308"/>
    <w:multiLevelType w:val="multilevel"/>
    <w:tmpl w:val="FAB21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CA1DC4"/>
    <w:multiLevelType w:val="multilevel"/>
    <w:tmpl w:val="53F8E8BE"/>
    <w:lvl w:ilvl="0">
      <w:start w:val="1"/>
      <w:numFmt w:val="bullet"/>
      <w:lvlText w:val=""/>
      <w:lvlJc w:val="left"/>
      <w:pPr>
        <w:ind w:left="2280" w:hanging="360"/>
      </w:pPr>
      <w:rPr>
        <w:rFonts w:ascii="Arimo" w:eastAsia="Arimo" w:hAnsi="Arimo" w:cs="Arimo"/>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9" w15:restartNumberingAfterBreak="0">
    <w:nsid w:val="44F53FD9"/>
    <w:multiLevelType w:val="multilevel"/>
    <w:tmpl w:val="6BEEE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B57B5F"/>
    <w:multiLevelType w:val="multilevel"/>
    <w:tmpl w:val="59A80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3F606E"/>
    <w:multiLevelType w:val="multilevel"/>
    <w:tmpl w:val="48CC1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FF24C3"/>
    <w:multiLevelType w:val="multilevel"/>
    <w:tmpl w:val="FC6C44A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44363B1"/>
    <w:multiLevelType w:val="multilevel"/>
    <w:tmpl w:val="B1A20BB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0F006AD"/>
    <w:multiLevelType w:val="multilevel"/>
    <w:tmpl w:val="ADC27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DD6CEF"/>
    <w:multiLevelType w:val="multilevel"/>
    <w:tmpl w:val="A0B4901C"/>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B831DA2"/>
    <w:multiLevelType w:val="multilevel"/>
    <w:tmpl w:val="2D300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4"/>
  </w:num>
  <w:num w:numId="4">
    <w:abstractNumId w:val="0"/>
  </w:num>
  <w:num w:numId="5">
    <w:abstractNumId w:val="1"/>
  </w:num>
  <w:num w:numId="6">
    <w:abstractNumId w:val="10"/>
  </w:num>
  <w:num w:numId="7">
    <w:abstractNumId w:val="5"/>
  </w:num>
  <w:num w:numId="8">
    <w:abstractNumId w:val="16"/>
  </w:num>
  <w:num w:numId="9">
    <w:abstractNumId w:val="14"/>
  </w:num>
  <w:num w:numId="10">
    <w:abstractNumId w:val="13"/>
  </w:num>
  <w:num w:numId="11">
    <w:abstractNumId w:val="6"/>
  </w:num>
  <w:num w:numId="12">
    <w:abstractNumId w:val="12"/>
  </w:num>
  <w:num w:numId="13">
    <w:abstractNumId w:val="3"/>
  </w:num>
  <w:num w:numId="14">
    <w:abstractNumId w:val="11"/>
  </w:num>
  <w:num w:numId="15">
    <w:abstractNumId w:val="8"/>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C3"/>
    <w:rsid w:val="0001714F"/>
    <w:rsid w:val="005F5B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E0DA"/>
  <w15:docId w15:val="{8363036E-CE44-49B1-BF56-7A23F3BE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9F3"/>
  </w:style>
  <w:style w:type="paragraph" w:styleId="Ttulo1">
    <w:name w:val="heading 1"/>
    <w:basedOn w:val="Normal"/>
    <w:next w:val="Normal"/>
    <w:link w:val="Ttulo1Car"/>
    <w:uiPriority w:val="9"/>
    <w:qFormat/>
    <w:rsid w:val="003E20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A77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A777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3E20B5"/>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1475C"/>
    <w:pPr>
      <w:ind w:left="720"/>
      <w:contextualSpacing/>
    </w:pPr>
  </w:style>
  <w:style w:type="paragraph" w:styleId="TtuloTDC">
    <w:name w:val="TOC Heading"/>
    <w:basedOn w:val="Ttulo1"/>
    <w:next w:val="Normal"/>
    <w:uiPriority w:val="39"/>
    <w:semiHidden/>
    <w:unhideWhenUsed/>
    <w:qFormat/>
    <w:rsid w:val="006C3C12"/>
    <w:pPr>
      <w:spacing w:line="276" w:lineRule="auto"/>
      <w:outlineLvl w:val="9"/>
    </w:pPr>
    <w:rPr>
      <w:lang w:eastAsia="en-US"/>
    </w:rPr>
  </w:style>
  <w:style w:type="paragraph" w:styleId="TDC1">
    <w:name w:val="toc 1"/>
    <w:basedOn w:val="Normal"/>
    <w:next w:val="Normal"/>
    <w:autoRedefine/>
    <w:uiPriority w:val="39"/>
    <w:unhideWhenUsed/>
    <w:rsid w:val="006C3C12"/>
    <w:pPr>
      <w:spacing w:after="100"/>
    </w:pPr>
  </w:style>
  <w:style w:type="character" w:styleId="Hipervnculo">
    <w:name w:val="Hyperlink"/>
    <w:basedOn w:val="Fuentedeprrafopredeter"/>
    <w:uiPriority w:val="99"/>
    <w:unhideWhenUsed/>
    <w:rsid w:val="006C3C12"/>
    <w:rPr>
      <w:color w:val="0000FF" w:themeColor="hyperlink"/>
      <w:u w:val="single"/>
    </w:rPr>
  </w:style>
  <w:style w:type="paragraph" w:styleId="Textodeglobo">
    <w:name w:val="Balloon Text"/>
    <w:basedOn w:val="Normal"/>
    <w:link w:val="TextodegloboCar"/>
    <w:uiPriority w:val="99"/>
    <w:semiHidden/>
    <w:unhideWhenUsed/>
    <w:rsid w:val="006C3C12"/>
    <w:rPr>
      <w:rFonts w:ascii="Tahoma" w:hAnsi="Tahoma" w:cs="Tahoma"/>
      <w:sz w:val="16"/>
      <w:szCs w:val="16"/>
    </w:rPr>
  </w:style>
  <w:style w:type="character" w:customStyle="1" w:styleId="TextodegloboCar">
    <w:name w:val="Texto de globo Car"/>
    <w:basedOn w:val="Fuentedeprrafopredeter"/>
    <w:link w:val="Textodeglobo"/>
    <w:uiPriority w:val="99"/>
    <w:semiHidden/>
    <w:rsid w:val="006C3C12"/>
    <w:rPr>
      <w:rFonts w:ascii="Tahoma" w:hAnsi="Tahoma" w:cs="Tahoma"/>
      <w:sz w:val="16"/>
      <w:szCs w:val="16"/>
    </w:rPr>
  </w:style>
  <w:style w:type="paragraph" w:styleId="Encabezado">
    <w:name w:val="header"/>
    <w:basedOn w:val="Normal"/>
    <w:link w:val="EncabezadoCar"/>
    <w:uiPriority w:val="99"/>
    <w:unhideWhenUsed/>
    <w:rsid w:val="006C3C12"/>
    <w:pPr>
      <w:tabs>
        <w:tab w:val="center" w:pos="4252"/>
        <w:tab w:val="right" w:pos="8504"/>
      </w:tabs>
    </w:pPr>
  </w:style>
  <w:style w:type="character" w:customStyle="1" w:styleId="EncabezadoCar">
    <w:name w:val="Encabezado Car"/>
    <w:basedOn w:val="Fuentedeprrafopredeter"/>
    <w:link w:val="Encabezado"/>
    <w:uiPriority w:val="99"/>
    <w:rsid w:val="006C3C12"/>
  </w:style>
  <w:style w:type="paragraph" w:styleId="Piedepgina">
    <w:name w:val="footer"/>
    <w:basedOn w:val="Normal"/>
    <w:link w:val="PiedepginaCar"/>
    <w:uiPriority w:val="99"/>
    <w:unhideWhenUsed/>
    <w:rsid w:val="006C3C12"/>
    <w:pPr>
      <w:tabs>
        <w:tab w:val="center" w:pos="4252"/>
        <w:tab w:val="right" w:pos="8504"/>
      </w:tabs>
    </w:pPr>
  </w:style>
  <w:style w:type="character" w:customStyle="1" w:styleId="PiedepginaCar">
    <w:name w:val="Pie de página Car"/>
    <w:basedOn w:val="Fuentedeprrafopredeter"/>
    <w:link w:val="Piedepgina"/>
    <w:uiPriority w:val="99"/>
    <w:rsid w:val="006C3C12"/>
  </w:style>
  <w:style w:type="character" w:customStyle="1" w:styleId="Ttulo2Car">
    <w:name w:val="Título 2 Car"/>
    <w:basedOn w:val="Fuentedeprrafopredeter"/>
    <w:link w:val="Ttulo2"/>
    <w:uiPriority w:val="9"/>
    <w:rsid w:val="00EA777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A777F"/>
    <w:rPr>
      <w:rFonts w:asciiTheme="majorHAnsi" w:eastAsiaTheme="majorEastAsia" w:hAnsiTheme="majorHAnsi" w:cstheme="majorBidi"/>
      <w:b/>
      <w:bCs/>
      <w:color w:val="4F81BD" w:themeColor="accent1"/>
    </w:rPr>
  </w:style>
  <w:style w:type="paragraph" w:styleId="TDC2">
    <w:name w:val="toc 2"/>
    <w:basedOn w:val="Normal"/>
    <w:next w:val="Normal"/>
    <w:autoRedefine/>
    <w:uiPriority w:val="39"/>
    <w:unhideWhenUsed/>
    <w:rsid w:val="00620ADB"/>
    <w:pPr>
      <w:spacing w:after="100"/>
      <w:ind w:left="200"/>
    </w:pPr>
  </w:style>
  <w:style w:type="paragraph" w:styleId="TDC3">
    <w:name w:val="toc 3"/>
    <w:basedOn w:val="Normal"/>
    <w:next w:val="Normal"/>
    <w:autoRedefine/>
    <w:uiPriority w:val="39"/>
    <w:unhideWhenUsed/>
    <w:rsid w:val="00620ADB"/>
    <w:pPr>
      <w:spacing w:after="100"/>
      <w:ind w:left="400"/>
    </w:pPr>
  </w:style>
  <w:style w:type="table" w:customStyle="1" w:styleId="Tabladecuadrcula5oscura-nfasis31">
    <w:name w:val="Tabla de cuadrícula 5 oscura - Énfasis 31"/>
    <w:basedOn w:val="Tablanormal"/>
    <w:uiPriority w:val="50"/>
    <w:rsid w:val="000908CC"/>
    <w:rPr>
      <w:rFonts w:ascii="Franklin Gothic Book" w:eastAsia="Franklin Gothic Book" w:hAnsi="Franklin Gothic Book"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
    <w:name w:val="Table Grid"/>
    <w:basedOn w:val="Tablanormal"/>
    <w:uiPriority w:val="59"/>
    <w:rsid w:val="00351D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0">
    <w:name w:val="Table Normal"/>
    <w:uiPriority w:val="2"/>
    <w:semiHidden/>
    <w:unhideWhenUsed/>
    <w:qFormat/>
    <w:rsid w:val="000D197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D1974"/>
    <w:pPr>
      <w:widowControl w:val="0"/>
      <w:ind w:left="744"/>
    </w:pPr>
    <w:rPr>
      <w:rFonts w:ascii="Arial" w:eastAsia="Arial" w:hAnsi="Arial" w:cstheme="minorBidi"/>
      <w:sz w:val="24"/>
      <w:szCs w:val="24"/>
      <w:lang w:val="en-US" w:eastAsia="en-US"/>
    </w:rPr>
  </w:style>
  <w:style w:type="character" w:customStyle="1" w:styleId="TextoindependienteCar">
    <w:name w:val="Texto independiente Car"/>
    <w:basedOn w:val="Fuentedeprrafopredeter"/>
    <w:link w:val="Textoindependiente"/>
    <w:uiPriority w:val="1"/>
    <w:rsid w:val="000D1974"/>
    <w:rPr>
      <w:rFonts w:ascii="Arial" w:eastAsia="Arial" w:hAnsi="Arial" w:cstheme="minorBidi"/>
      <w:sz w:val="24"/>
      <w:szCs w:val="24"/>
      <w:lang w:val="en-US" w:eastAsia="en-US"/>
    </w:rPr>
  </w:style>
  <w:style w:type="paragraph" w:customStyle="1" w:styleId="TableParagraph">
    <w:name w:val="Table Paragraph"/>
    <w:basedOn w:val="Normal"/>
    <w:uiPriority w:val="1"/>
    <w:qFormat/>
    <w:rsid w:val="000D1974"/>
    <w:pPr>
      <w:widowControl w:val="0"/>
    </w:pPr>
    <w:rPr>
      <w:rFonts w:asciiTheme="minorHAnsi" w:eastAsiaTheme="minorHAnsi" w:hAnsiTheme="minorHAnsi" w:cstheme="minorBidi"/>
      <w:sz w:val="22"/>
      <w:szCs w:val="22"/>
      <w:lang w:val="en-US" w:eastAsia="en-US"/>
    </w:rPr>
  </w:style>
  <w:style w:type="table" w:styleId="Cuadrculamedia3-nfasis1">
    <w:name w:val="Medium Grid 3 Accent 1"/>
    <w:basedOn w:val="Tablanormal"/>
    <w:uiPriority w:val="69"/>
    <w:rsid w:val="001960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Libre Franklin" w:eastAsia="Libre Franklin" w:hAnsi="Libre Franklin" w:cs="Libre Franklin"/>
    </w:rPr>
    <w:tblPr>
      <w:tblStyleRowBandSize w:val="1"/>
      <w:tblStyleColBandSize w:val="1"/>
      <w:tblCellMar>
        <w:left w:w="115" w:type="dxa"/>
        <w:right w:w="115" w:type="dxa"/>
      </w:tblCellMar>
    </w:tblPr>
    <w:tcPr>
      <w:shd w:val="clear" w:color="auto" w:fill="D3DFEE"/>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customStyle="1" w:styleId="a0">
    <w:basedOn w:val="TableNormal0"/>
    <w:rPr>
      <w:rFonts w:ascii="Libre Franklin" w:eastAsia="Libre Franklin" w:hAnsi="Libre Franklin" w:cs="Libre Franklin"/>
    </w:rPr>
    <w:tblPr>
      <w:tblStyleRowBandSize w:val="1"/>
      <w:tblStyleColBandSize w:val="1"/>
      <w:tblCellMar>
        <w:left w:w="115" w:type="dxa"/>
        <w:right w:w="115" w:type="dxa"/>
      </w:tblCellMar>
    </w:tblPr>
    <w:tcPr>
      <w:shd w:val="clear" w:color="auto" w:fill="D3DFEE"/>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customStyle="1" w:styleId="a1">
    <w:basedOn w:val="TableNormal0"/>
    <w:rPr>
      <w:rFonts w:ascii="Libre Franklin" w:eastAsia="Libre Franklin" w:hAnsi="Libre Franklin" w:cs="Libre Franklin"/>
    </w:rPr>
    <w:tblPr>
      <w:tblStyleRowBandSize w:val="1"/>
      <w:tblStyleColBandSize w:val="1"/>
      <w:tblCellMar>
        <w:left w:w="115" w:type="dxa"/>
        <w:right w:w="115" w:type="dxa"/>
      </w:tblCellMar>
    </w:tblPr>
    <w:tcPr>
      <w:shd w:val="clear" w:color="auto" w:fill="D3DFEE"/>
    </w:tcPr>
  </w:style>
  <w:style w:type="table" w:customStyle="1" w:styleId="a2">
    <w:basedOn w:val="TableNormal0"/>
    <w:rPr>
      <w:rFonts w:ascii="Libre Franklin" w:eastAsia="Libre Franklin" w:hAnsi="Libre Franklin" w:cs="Libre Franklin"/>
    </w:rPr>
    <w:tblPr>
      <w:tblStyleRowBandSize w:val="1"/>
      <w:tblStyleColBandSize w:val="1"/>
      <w:tblCellMar>
        <w:left w:w="115" w:type="dxa"/>
        <w:right w:w="115" w:type="dxa"/>
      </w:tblCellMar>
    </w:tblPr>
    <w:tcPr>
      <w:shd w:val="clear" w:color="auto" w:fill="D3DFEE"/>
    </w:tcPr>
  </w:style>
  <w:style w:type="table" w:customStyle="1" w:styleId="a3">
    <w:basedOn w:val="TableNormal0"/>
    <w:rPr>
      <w:rFonts w:ascii="Libre Franklin" w:eastAsia="Libre Franklin" w:hAnsi="Libre Franklin" w:cs="Libre Franklin"/>
    </w:rPr>
    <w:tblPr>
      <w:tblStyleRowBandSize w:val="1"/>
      <w:tblStyleColBandSize w:val="1"/>
      <w:tblCellMar>
        <w:left w:w="115" w:type="dxa"/>
        <w:right w:w="115" w:type="dxa"/>
      </w:tblCellMar>
    </w:tblPr>
    <w:tcPr>
      <w:shd w:val="clear" w:color="auto" w:fill="D3DFEE"/>
    </w:tcPr>
  </w:style>
  <w:style w:type="table" w:customStyle="1" w:styleId="a4">
    <w:basedOn w:val="TableNormal0"/>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9Ocl642dcc+d0MBjdI9O6mxrDA==">AMUW2mWk0EdNkN9u7PrYUboR7iNS8uBJjOTidBB7U7FcRFDWcRTH5agyoBuqwSoQ7izpVou5+EFfbBTJ015sktKO5ZlAm2bH/e3xzGuPLNSjs6HfO29GCknkQ7UTEKeFOxFYCGUAueL6wd8HqUcKVOXyI8gISAo8oLCX22s73/5uhvE8LWqAoCNEYp9WF8QHuYedCxJJwfO9kq4EVvVQMcdcpd59CN67wmkm8VNYOxKJTrwW8RooGVDI4ydWzhOFAcRRJbn3CZvcks8YiEkZdrpRaAPz6VqpWnuiKnc1RiB76CPO6eN2gcv6BPCVM8cU0g4Y2D/ksa8m0Z+44GMtgfbMCQC/s6kNnC24a/ZHA6Wmjfmu63WECOBLweHO9FFt5kiZf7y7KWAWqBRnna5sn9NAwgSpJKBV9PgVe7sxaGEsrviUDP21rvbNRXCk66Vtc2E3LfQZCp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5329</Words>
  <Characters>29314</Characters>
  <Application>Microsoft Office Word</Application>
  <DocSecurity>0</DocSecurity>
  <Lines>244</Lines>
  <Paragraphs>69</Paragraphs>
  <ScaleCrop>false</ScaleCrop>
  <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dc:creator>
  <cp:lastModifiedBy>Iván López Villar</cp:lastModifiedBy>
  <cp:revision>2</cp:revision>
  <dcterms:created xsi:type="dcterms:W3CDTF">2022-10-12T14:34:00Z</dcterms:created>
  <dcterms:modified xsi:type="dcterms:W3CDTF">2023-10-17T12:20:00Z</dcterms:modified>
</cp:coreProperties>
</file>